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5A8" w:rsidRDefault="00667F8C">
      <w:r>
        <w:t xml:space="preserve"> </w:t>
      </w:r>
    </w:p>
    <w:p w:rsidR="00F563BF" w:rsidRDefault="00F563BF">
      <w:pPr>
        <w:rPr>
          <w:b/>
          <w:sz w:val="32"/>
          <w:szCs w:val="32"/>
        </w:rPr>
      </w:pPr>
      <w:r>
        <w:rPr>
          <w:b/>
          <w:sz w:val="32"/>
          <w:szCs w:val="32"/>
        </w:rPr>
        <w:t>Дополнение</w:t>
      </w:r>
      <w:r w:rsidR="00B442F0">
        <w:rPr>
          <w:b/>
          <w:sz w:val="32"/>
          <w:szCs w:val="32"/>
        </w:rPr>
        <w:t xml:space="preserve"> к 30 форме и 36 форме</w:t>
      </w:r>
      <w:bookmarkStart w:id="0" w:name="_GoBack"/>
      <w:bookmarkEnd w:id="0"/>
    </w:p>
    <w:p w:rsidR="00AF3FC1" w:rsidRDefault="00AF3FC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667F8C" w:rsidRPr="00AF3FC1" w:rsidRDefault="00AF3FC1">
      <w:pPr>
        <w:rPr>
          <w:b/>
          <w:sz w:val="32"/>
          <w:szCs w:val="32"/>
          <w:u w:val="single"/>
        </w:rPr>
      </w:pPr>
      <w:r w:rsidRPr="00AF3FC1">
        <w:rPr>
          <w:b/>
          <w:sz w:val="32"/>
          <w:szCs w:val="32"/>
          <w:u w:val="single"/>
        </w:rPr>
        <w:t xml:space="preserve">Форма </w:t>
      </w:r>
      <w:r>
        <w:rPr>
          <w:b/>
          <w:sz w:val="32"/>
          <w:szCs w:val="32"/>
          <w:u w:val="single"/>
        </w:rPr>
        <w:t>30</w:t>
      </w:r>
    </w:p>
    <w:p w:rsidR="00667F8C" w:rsidRPr="009C5A25" w:rsidRDefault="00667F8C">
      <w:pPr>
        <w:rPr>
          <w:b/>
          <w:sz w:val="32"/>
          <w:szCs w:val="32"/>
        </w:rPr>
      </w:pPr>
    </w:p>
    <w:p w:rsidR="00667F8C" w:rsidRPr="009B6030" w:rsidRDefault="00667F8C" w:rsidP="00667F8C">
      <w:pPr>
        <w:ind w:firstLine="709"/>
        <w:jc w:val="both"/>
        <w:rPr>
          <w:sz w:val="28"/>
          <w:szCs w:val="28"/>
        </w:rPr>
      </w:pPr>
      <w:r w:rsidRPr="009B6030">
        <w:rPr>
          <w:b/>
          <w:bCs/>
          <w:sz w:val="28"/>
          <w:szCs w:val="28"/>
        </w:rPr>
        <w:t>Таблица 1001</w:t>
      </w:r>
    </w:p>
    <w:p w:rsidR="00667F8C" w:rsidRDefault="00667F8C"/>
    <w:p w:rsidR="00667F8C" w:rsidRDefault="00667F8C" w:rsidP="00667F8C">
      <w:pPr>
        <w:ind w:firstLine="709"/>
        <w:jc w:val="both"/>
        <w:rPr>
          <w:bCs/>
          <w:sz w:val="28"/>
          <w:szCs w:val="28"/>
        </w:rPr>
      </w:pPr>
      <w:r w:rsidRPr="00FC2506">
        <w:rPr>
          <w:sz w:val="28"/>
          <w:szCs w:val="28"/>
        </w:rPr>
        <w:t>Строку 139 «Прочие» - расшифровать.</w:t>
      </w:r>
      <w:r w:rsidRPr="00FC2506">
        <w:rPr>
          <w:rFonts w:eastAsia="Times New Roman"/>
          <w:b/>
          <w:bCs/>
          <w:color w:val="000000"/>
          <w:sz w:val="32"/>
          <w:szCs w:val="32"/>
        </w:rPr>
        <w:t xml:space="preserve"> </w:t>
      </w:r>
      <w:r w:rsidRPr="00FC2506">
        <w:rPr>
          <w:rFonts w:eastAsia="Times New Roman"/>
          <w:bCs/>
          <w:sz w:val="28"/>
          <w:szCs w:val="28"/>
        </w:rPr>
        <w:t>В строку в</w:t>
      </w:r>
      <w:r w:rsidRPr="00FC2506">
        <w:rPr>
          <w:bCs/>
          <w:sz w:val="28"/>
          <w:szCs w:val="28"/>
        </w:rPr>
        <w:t>ключаются только прочие</w:t>
      </w:r>
      <w:r w:rsidRPr="006D4700">
        <w:rPr>
          <w:bCs/>
          <w:sz w:val="28"/>
          <w:szCs w:val="28"/>
        </w:rPr>
        <w:t xml:space="preserve"> подразделения, участвующие в лечебно-диагностическом процессе.</w:t>
      </w:r>
    </w:p>
    <w:p w:rsidR="00667F8C" w:rsidRPr="006B5BBE" w:rsidRDefault="00667F8C" w:rsidP="00667F8C">
      <w:pPr>
        <w:ind w:firstLine="709"/>
        <w:jc w:val="both"/>
        <w:rPr>
          <w:sz w:val="28"/>
          <w:szCs w:val="22"/>
          <w:lang w:eastAsia="en-US"/>
        </w:rPr>
      </w:pPr>
      <w:r w:rsidRPr="00F563BF">
        <w:rPr>
          <w:b/>
          <w:bCs/>
          <w:sz w:val="28"/>
          <w:szCs w:val="28"/>
        </w:rPr>
        <w:t>В дополнительной строке 140</w:t>
      </w:r>
      <w:r w:rsidRPr="006B5BBE">
        <w:rPr>
          <w:bCs/>
          <w:sz w:val="28"/>
          <w:szCs w:val="28"/>
        </w:rPr>
        <w:t xml:space="preserve"> показывают отделения (кабинеты) </w:t>
      </w:r>
      <w:r w:rsidRPr="006B5BBE">
        <w:rPr>
          <w:sz w:val="28"/>
          <w:szCs w:val="22"/>
          <w:lang w:eastAsia="en-US"/>
        </w:rPr>
        <w:t xml:space="preserve">ортопедической стоматологии, куда включают  только отделения стоматологических поликлиник.  </w:t>
      </w:r>
    </w:p>
    <w:p w:rsidR="00F563BF" w:rsidRDefault="00F563BF" w:rsidP="00F563BF">
      <w:pPr>
        <w:ind w:firstLine="709"/>
        <w:jc w:val="both"/>
        <w:rPr>
          <w:bCs/>
          <w:sz w:val="28"/>
          <w:szCs w:val="28"/>
        </w:rPr>
      </w:pPr>
      <w:r w:rsidRPr="006B5BBE">
        <w:rPr>
          <w:b/>
          <w:bCs/>
          <w:sz w:val="28"/>
          <w:szCs w:val="28"/>
        </w:rPr>
        <w:t>В таблице 1107 к</w:t>
      </w:r>
      <w:r w:rsidRPr="006B5BBE">
        <w:rPr>
          <w:bCs/>
          <w:sz w:val="28"/>
          <w:szCs w:val="28"/>
        </w:rPr>
        <w:t>оличество терапевтических, педиатрических участков и участков врача общей практики, должно быть сопоставимо со штатной численностью соответствующих должностей, указанных в таблице 1100. Наличие расхождения пояснить.</w:t>
      </w:r>
    </w:p>
    <w:p w:rsidR="00667F8C" w:rsidRDefault="00667F8C"/>
    <w:p w:rsidR="00667F8C" w:rsidRDefault="00667F8C"/>
    <w:p w:rsidR="00CA2B6B" w:rsidRDefault="00CA2B6B" w:rsidP="00CA2B6B">
      <w:pPr>
        <w:ind w:firstLine="709"/>
        <w:jc w:val="both"/>
        <w:rPr>
          <w:sz w:val="28"/>
          <w:szCs w:val="28"/>
        </w:rPr>
      </w:pPr>
      <w:r w:rsidRPr="009B6030">
        <w:rPr>
          <w:b/>
          <w:sz w:val="28"/>
          <w:szCs w:val="28"/>
        </w:rPr>
        <w:t>Таблица 1003 Передвижные подразделения</w:t>
      </w:r>
      <w:r w:rsidRPr="009B6030">
        <w:rPr>
          <w:sz w:val="24"/>
          <w:szCs w:val="24"/>
        </w:rPr>
        <w:t xml:space="preserve"> – </w:t>
      </w:r>
      <w:r w:rsidRPr="009B6030">
        <w:rPr>
          <w:sz w:val="28"/>
          <w:szCs w:val="28"/>
        </w:rPr>
        <w:t xml:space="preserve">отражаются сведения о количестве передвижных подразделений. Не должны противоречить сведениям, представленным в таблицах – 1001, 5117. При наличии передвижных флюорографических и </w:t>
      </w:r>
      <w:proofErr w:type="spellStart"/>
      <w:r w:rsidRPr="009B6030">
        <w:rPr>
          <w:sz w:val="28"/>
          <w:szCs w:val="28"/>
        </w:rPr>
        <w:t>маммографических</w:t>
      </w:r>
      <w:proofErr w:type="spellEnd"/>
      <w:r w:rsidRPr="009B6030">
        <w:rPr>
          <w:sz w:val="28"/>
          <w:szCs w:val="28"/>
        </w:rPr>
        <w:t xml:space="preserve"> установок сведения об их деятельности должны быть отражены в таблице 5114.</w:t>
      </w:r>
    </w:p>
    <w:p w:rsidR="00667F8C" w:rsidRDefault="00667F8C"/>
    <w:p w:rsidR="00CA2B6B" w:rsidRDefault="00CA2B6B"/>
    <w:p w:rsidR="000747D1" w:rsidRDefault="000747D1" w:rsidP="000747D1">
      <w:pPr>
        <w:pStyle w:val="20"/>
        <w:shd w:val="clear" w:color="auto" w:fill="auto"/>
        <w:tabs>
          <w:tab w:val="left" w:pos="966"/>
        </w:tabs>
        <w:spacing w:line="276" w:lineRule="auto"/>
        <w:ind w:firstLine="709"/>
        <w:rPr>
          <w:b/>
          <w:sz w:val="24"/>
          <w:szCs w:val="24"/>
        </w:rPr>
      </w:pPr>
      <w:r w:rsidRPr="009B6030">
        <w:rPr>
          <w:rFonts w:ascii="Times New Roman" w:hAnsi="Times New Roman"/>
          <w:b/>
          <w:sz w:val="28"/>
          <w:szCs w:val="28"/>
        </w:rPr>
        <w:t>Таблица 1010</w:t>
      </w:r>
      <w:r w:rsidRPr="009B6030">
        <w:rPr>
          <w:b/>
          <w:sz w:val="24"/>
          <w:szCs w:val="24"/>
        </w:rPr>
        <w:t xml:space="preserve"> </w:t>
      </w:r>
    </w:p>
    <w:p w:rsidR="000747D1" w:rsidRPr="006B5BBE" w:rsidRDefault="000747D1" w:rsidP="000747D1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b/>
          <w:sz w:val="24"/>
          <w:szCs w:val="24"/>
        </w:rPr>
        <w:t xml:space="preserve"> </w:t>
      </w:r>
      <w:r w:rsidRPr="000F54D9">
        <w:rPr>
          <w:rFonts w:ascii="Times New Roman" w:hAnsi="Times New Roman"/>
          <w:sz w:val="28"/>
          <w:szCs w:val="28"/>
        </w:rPr>
        <w:t xml:space="preserve">В таблице указывают плановую (проектную)  мощность медицинских организаций (структурных подразделений), оказывающих медицинскую помощь в </w:t>
      </w:r>
      <w:r w:rsidRPr="00FC2506">
        <w:rPr>
          <w:rFonts w:ascii="Times New Roman" w:hAnsi="Times New Roman"/>
          <w:sz w:val="28"/>
          <w:szCs w:val="28"/>
        </w:rPr>
        <w:t>амбулаторных условиях, выраженную числом посещений в смену.</w:t>
      </w:r>
      <w:r w:rsidRPr="00FC250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B5BBE">
        <w:rPr>
          <w:rFonts w:ascii="Times New Roman" w:hAnsi="Times New Roman"/>
          <w:sz w:val="28"/>
          <w:szCs w:val="28"/>
        </w:rPr>
        <w:t>Проектная мощность определяется на этапе проектирования, строительства и ввода амбулаторно-поликлинического учреждения и характеризует пропускную способность, проектируемых кабинетов врачебного приема.</w:t>
      </w:r>
    </w:p>
    <w:p w:rsidR="000747D1" w:rsidRPr="006B5BBE" w:rsidRDefault="000747D1" w:rsidP="000747D1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6B5BB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B5BBE">
        <w:rPr>
          <w:rFonts w:ascii="Times New Roman" w:hAnsi="Times New Roman"/>
          <w:sz w:val="28"/>
          <w:szCs w:val="28"/>
        </w:rPr>
        <w:t>строках</w:t>
      </w:r>
      <w:proofErr w:type="gramEnd"/>
      <w:r w:rsidRPr="006B5BBE">
        <w:rPr>
          <w:rFonts w:ascii="Times New Roman" w:hAnsi="Times New Roman"/>
          <w:sz w:val="28"/>
          <w:szCs w:val="28"/>
        </w:rPr>
        <w:t xml:space="preserve"> со 2 по 8 указываются данные по самостоятельным юридическим лицам и по входящим структурным подразделениям медицинской организации.</w:t>
      </w:r>
    </w:p>
    <w:p w:rsidR="000747D1" w:rsidRDefault="000747D1"/>
    <w:p w:rsidR="003147C6" w:rsidRPr="00AB319F" w:rsidRDefault="003147C6" w:rsidP="003147C6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AB319F">
        <w:rPr>
          <w:b/>
          <w:bCs/>
          <w:color w:val="000000"/>
          <w:sz w:val="28"/>
          <w:szCs w:val="28"/>
        </w:rPr>
        <w:t>Таблица 2102.</w:t>
      </w:r>
    </w:p>
    <w:p w:rsidR="003147C6" w:rsidRDefault="003147C6" w:rsidP="003147C6">
      <w:pPr>
        <w:ind w:firstLine="709"/>
        <w:jc w:val="both"/>
        <w:rPr>
          <w:color w:val="000000"/>
          <w:sz w:val="28"/>
          <w:szCs w:val="28"/>
        </w:rPr>
      </w:pPr>
      <w:r w:rsidRPr="00AB319F">
        <w:rPr>
          <w:color w:val="000000"/>
          <w:sz w:val="28"/>
          <w:szCs w:val="28"/>
        </w:rPr>
        <w:t xml:space="preserve">В таблицу включаются сведения о числе посещений к врачам, как в пунктах, в отделениях и кабинетах неотложной помощи, то есть при наличии соответствующих структурных подразделений, указанных в таблице 1001 по строкам 69 и 99. </w:t>
      </w:r>
    </w:p>
    <w:p w:rsidR="00F563BF" w:rsidRPr="00776A61" w:rsidRDefault="00F563BF" w:rsidP="00F563BF">
      <w:pPr>
        <w:ind w:firstLine="709"/>
        <w:jc w:val="both"/>
        <w:rPr>
          <w:b/>
          <w:bCs/>
          <w:sz w:val="28"/>
          <w:szCs w:val="28"/>
        </w:rPr>
      </w:pPr>
      <w:r w:rsidRPr="00776A61">
        <w:rPr>
          <w:b/>
          <w:bCs/>
          <w:sz w:val="28"/>
          <w:szCs w:val="28"/>
        </w:rPr>
        <w:t>Таблица 2103.</w:t>
      </w:r>
    </w:p>
    <w:p w:rsidR="00F563BF" w:rsidRPr="00776A61" w:rsidRDefault="00F563BF" w:rsidP="00F563BF">
      <w:pPr>
        <w:ind w:firstLine="709"/>
        <w:jc w:val="both"/>
        <w:rPr>
          <w:sz w:val="28"/>
          <w:szCs w:val="28"/>
        </w:rPr>
      </w:pPr>
      <w:r w:rsidRPr="00776A61">
        <w:rPr>
          <w:sz w:val="28"/>
          <w:szCs w:val="28"/>
        </w:rPr>
        <w:t xml:space="preserve">Сведения, указанные в таблице, должны соответствовать отчету по форме № 68 «Сведения о деятельности центров здоровья» за отчетный год. </w:t>
      </w:r>
    </w:p>
    <w:p w:rsidR="00F563BF" w:rsidRPr="00AB319F" w:rsidRDefault="00F563BF" w:rsidP="003147C6">
      <w:pPr>
        <w:ind w:firstLine="709"/>
        <w:jc w:val="both"/>
        <w:rPr>
          <w:color w:val="000000"/>
          <w:sz w:val="28"/>
          <w:szCs w:val="28"/>
        </w:rPr>
      </w:pPr>
    </w:p>
    <w:p w:rsidR="000747D1" w:rsidRDefault="000747D1"/>
    <w:p w:rsidR="003147C6" w:rsidRPr="00776A61" w:rsidRDefault="003147C6" w:rsidP="003147C6">
      <w:pPr>
        <w:ind w:firstLine="709"/>
        <w:jc w:val="both"/>
        <w:rPr>
          <w:sz w:val="28"/>
          <w:szCs w:val="28"/>
        </w:rPr>
      </w:pPr>
      <w:r w:rsidRPr="00776A61">
        <w:rPr>
          <w:b/>
          <w:bCs/>
          <w:sz w:val="28"/>
          <w:szCs w:val="28"/>
        </w:rPr>
        <w:lastRenderedPageBreak/>
        <w:t>Таблица 2105</w:t>
      </w:r>
      <w:r w:rsidRPr="00776A61">
        <w:rPr>
          <w:sz w:val="28"/>
          <w:szCs w:val="28"/>
        </w:rPr>
        <w:t xml:space="preserve"> - из общего числа посещений (из таблицы 2100) указываются посещения с профилактической целью и посещения  по заболеваниям. </w:t>
      </w:r>
    </w:p>
    <w:p w:rsidR="003147C6" w:rsidRPr="00776A61" w:rsidRDefault="003147C6" w:rsidP="003147C6">
      <w:pPr>
        <w:ind w:firstLine="709"/>
        <w:jc w:val="both"/>
        <w:rPr>
          <w:bCs/>
          <w:sz w:val="28"/>
          <w:szCs w:val="28"/>
        </w:rPr>
      </w:pPr>
      <w:r w:rsidRPr="00776A61">
        <w:rPr>
          <w:sz w:val="28"/>
          <w:szCs w:val="28"/>
        </w:rPr>
        <w:t>В</w:t>
      </w:r>
      <w:r w:rsidRPr="00776A61">
        <w:rPr>
          <w:bCs/>
          <w:sz w:val="28"/>
          <w:szCs w:val="28"/>
        </w:rPr>
        <w:t xml:space="preserve"> таблицу включаются все посещения, выполненные к врачам стоматологам, указанные в таблице 2100 по строкам с 86 по 90.</w:t>
      </w:r>
    </w:p>
    <w:p w:rsidR="003147C6" w:rsidRPr="00776A61" w:rsidRDefault="003147C6" w:rsidP="003147C6">
      <w:pPr>
        <w:ind w:firstLine="709"/>
        <w:jc w:val="both"/>
        <w:rPr>
          <w:sz w:val="28"/>
          <w:szCs w:val="28"/>
        </w:rPr>
      </w:pPr>
    </w:p>
    <w:p w:rsidR="003147C6" w:rsidRPr="00776A61" w:rsidRDefault="003147C6" w:rsidP="003147C6">
      <w:pPr>
        <w:ind w:firstLine="709"/>
        <w:jc w:val="both"/>
        <w:rPr>
          <w:bCs/>
          <w:sz w:val="28"/>
          <w:szCs w:val="28"/>
        </w:rPr>
      </w:pPr>
      <w:r w:rsidRPr="00776A61">
        <w:rPr>
          <w:b/>
          <w:sz w:val="28"/>
          <w:szCs w:val="28"/>
        </w:rPr>
        <w:t>Таблица 2402</w:t>
      </w:r>
      <w:r w:rsidRPr="00776A61">
        <w:rPr>
          <w:sz w:val="28"/>
          <w:szCs w:val="28"/>
        </w:rPr>
        <w:t xml:space="preserve"> строка 1 равна сумме строк </w:t>
      </w:r>
      <w:r>
        <w:rPr>
          <w:sz w:val="28"/>
          <w:szCs w:val="28"/>
        </w:rPr>
        <w:t xml:space="preserve"> </w:t>
      </w:r>
      <w:r w:rsidRPr="00776A61">
        <w:rPr>
          <w:sz w:val="28"/>
          <w:szCs w:val="28"/>
        </w:rPr>
        <w:t>2, 4 и 5. Сведения представляются на основании выданных «Медицинских свидетельств о смерти»</w:t>
      </w:r>
      <w:r w:rsidRPr="00776A61">
        <w:rPr>
          <w:rFonts w:eastAsia="Times New Roman" w:cs="Arial"/>
          <w:b/>
          <w:bCs/>
          <w:sz w:val="32"/>
          <w:szCs w:val="32"/>
        </w:rPr>
        <w:t xml:space="preserve"> </w:t>
      </w:r>
      <w:r w:rsidRPr="00776A61">
        <w:rPr>
          <w:bCs/>
          <w:sz w:val="28"/>
          <w:szCs w:val="28"/>
        </w:rPr>
        <w:t xml:space="preserve">(учетная форма </w:t>
      </w:r>
      <w:r>
        <w:rPr>
          <w:bCs/>
          <w:sz w:val="28"/>
          <w:szCs w:val="28"/>
        </w:rPr>
        <w:t xml:space="preserve">            </w:t>
      </w:r>
      <w:r w:rsidRPr="00776A61">
        <w:rPr>
          <w:bCs/>
          <w:sz w:val="28"/>
          <w:szCs w:val="28"/>
        </w:rPr>
        <w:t xml:space="preserve">№ 106/у-08). </w:t>
      </w:r>
    </w:p>
    <w:p w:rsidR="003147C6" w:rsidRPr="00776A61" w:rsidRDefault="003147C6" w:rsidP="003147C6">
      <w:pPr>
        <w:ind w:firstLine="709"/>
        <w:jc w:val="both"/>
        <w:rPr>
          <w:bCs/>
          <w:sz w:val="28"/>
          <w:szCs w:val="28"/>
        </w:rPr>
      </w:pPr>
      <w:r w:rsidRPr="00776A61">
        <w:rPr>
          <w:bCs/>
          <w:sz w:val="28"/>
          <w:szCs w:val="28"/>
        </w:rPr>
        <w:t>Таблицу заполняет каждая медицинская организация только по свидетельствам, выданным на умерших лиц,  из своего прикрепленного населения, включая вскрытых в патологоанатомических подразделениях и в бюро судебно-медицинской экспертизы.</w:t>
      </w:r>
    </w:p>
    <w:p w:rsidR="003147C6" w:rsidRDefault="003147C6"/>
    <w:p w:rsidR="003147C6" w:rsidRPr="00FA39E1" w:rsidRDefault="003147C6" w:rsidP="003147C6">
      <w:pPr>
        <w:ind w:firstLine="709"/>
        <w:jc w:val="both"/>
        <w:rPr>
          <w:b/>
          <w:sz w:val="28"/>
          <w:szCs w:val="28"/>
        </w:rPr>
      </w:pPr>
      <w:r w:rsidRPr="00776A61">
        <w:rPr>
          <w:b/>
          <w:sz w:val="28"/>
          <w:szCs w:val="28"/>
        </w:rPr>
        <w:t>Таблица 2510</w:t>
      </w:r>
      <w:r w:rsidRPr="00776A61">
        <w:rPr>
          <w:sz w:val="28"/>
          <w:szCs w:val="28"/>
        </w:rPr>
        <w:t xml:space="preserve"> </w:t>
      </w:r>
      <w:r w:rsidR="00F563BF" w:rsidRPr="00FA39E1">
        <w:rPr>
          <w:b/>
          <w:sz w:val="28"/>
          <w:szCs w:val="28"/>
        </w:rPr>
        <w:t>(Дети по данным ТФОМС,  диспансеризация  взрослых повозрастная по ф.131)</w:t>
      </w:r>
    </w:p>
    <w:p w:rsidR="003147C6" w:rsidRPr="00776A61" w:rsidRDefault="003147C6" w:rsidP="003147C6">
      <w:pPr>
        <w:ind w:firstLine="709"/>
        <w:jc w:val="both"/>
        <w:rPr>
          <w:sz w:val="28"/>
          <w:szCs w:val="28"/>
        </w:rPr>
      </w:pPr>
      <w:r w:rsidRPr="00776A61">
        <w:rPr>
          <w:sz w:val="28"/>
          <w:szCs w:val="28"/>
        </w:rPr>
        <w:t xml:space="preserve">Таблицу заполняют только те медицинские организации, которые </w:t>
      </w:r>
      <w:proofErr w:type="gramStart"/>
      <w:r w:rsidRPr="00776A61">
        <w:rPr>
          <w:sz w:val="28"/>
          <w:szCs w:val="28"/>
        </w:rPr>
        <w:t>организуют</w:t>
      </w:r>
      <w:proofErr w:type="gramEnd"/>
      <w:r w:rsidRPr="00776A61">
        <w:rPr>
          <w:sz w:val="28"/>
          <w:szCs w:val="28"/>
        </w:rPr>
        <w:t xml:space="preserve"> осмотр соответствующих контингентов и отвечают за его проведение, и не заполняют специализированные (кожно-венерологические, противотуберкулезные и др.) организации, которые могут принимать участие в этой работе.</w:t>
      </w:r>
    </w:p>
    <w:p w:rsidR="003147C6" w:rsidRPr="00776A61" w:rsidRDefault="003147C6" w:rsidP="003147C6">
      <w:pPr>
        <w:ind w:firstLine="709"/>
        <w:jc w:val="both"/>
        <w:rPr>
          <w:sz w:val="28"/>
          <w:szCs w:val="28"/>
        </w:rPr>
      </w:pPr>
      <w:r w:rsidRPr="00776A61">
        <w:rPr>
          <w:sz w:val="28"/>
          <w:szCs w:val="28"/>
        </w:rPr>
        <w:t xml:space="preserve">В число подлежащих осмотру и осмотренных включают физических лиц только один раз в году, независимо от того, сколько раз в году они </w:t>
      </w:r>
      <w:proofErr w:type="gramStart"/>
      <w:r w:rsidRPr="00776A61">
        <w:rPr>
          <w:sz w:val="28"/>
          <w:szCs w:val="28"/>
        </w:rPr>
        <w:t>подлежали осмотру и были</w:t>
      </w:r>
      <w:proofErr w:type="gramEnd"/>
      <w:r w:rsidRPr="00776A61">
        <w:rPr>
          <w:sz w:val="28"/>
          <w:szCs w:val="28"/>
        </w:rPr>
        <w:t xml:space="preserve"> осмотрены.</w:t>
      </w:r>
    </w:p>
    <w:p w:rsidR="003147C6" w:rsidRPr="00776A61" w:rsidRDefault="003147C6" w:rsidP="003147C6">
      <w:pPr>
        <w:ind w:firstLine="709"/>
        <w:jc w:val="both"/>
        <w:rPr>
          <w:sz w:val="28"/>
          <w:szCs w:val="28"/>
        </w:rPr>
      </w:pPr>
      <w:r w:rsidRPr="00776A61">
        <w:rPr>
          <w:sz w:val="28"/>
          <w:szCs w:val="28"/>
        </w:rPr>
        <w:t xml:space="preserve">Плановые цифры подлежащих осмотрам по категориям </w:t>
      </w:r>
      <w:proofErr w:type="gramStart"/>
      <w:r w:rsidRPr="00776A61">
        <w:rPr>
          <w:sz w:val="28"/>
          <w:szCs w:val="28"/>
        </w:rPr>
        <w:t>утверждаются приказом руководителя медицинской организации и корректируются</w:t>
      </w:r>
      <w:proofErr w:type="gramEnd"/>
      <w:r w:rsidRPr="00776A61">
        <w:rPr>
          <w:sz w:val="28"/>
          <w:szCs w:val="28"/>
        </w:rPr>
        <w:t xml:space="preserve"> на конец отчетного периода. Число осмотренных должно равняться числу подлежащих осмотру или быть меньше этого числа. </w:t>
      </w:r>
    </w:p>
    <w:p w:rsidR="003147C6" w:rsidRPr="00776A61" w:rsidRDefault="003147C6" w:rsidP="003147C6">
      <w:pPr>
        <w:ind w:firstLine="709"/>
        <w:jc w:val="both"/>
        <w:rPr>
          <w:sz w:val="28"/>
          <w:szCs w:val="28"/>
        </w:rPr>
      </w:pPr>
      <w:r w:rsidRPr="00776A61">
        <w:rPr>
          <w:sz w:val="28"/>
          <w:szCs w:val="28"/>
        </w:rPr>
        <w:t>В строке 2 отражаются сведения о числе подлежащих и осмотренных детях 2016 года рождения, достигших в отчетном году возраста 1 год.</w:t>
      </w:r>
    </w:p>
    <w:p w:rsidR="003147C6" w:rsidRPr="00776A61" w:rsidRDefault="003147C6" w:rsidP="003147C6">
      <w:pPr>
        <w:ind w:firstLine="709"/>
        <w:jc w:val="both"/>
        <w:rPr>
          <w:sz w:val="28"/>
          <w:szCs w:val="28"/>
        </w:rPr>
      </w:pPr>
      <w:r w:rsidRPr="00776A61">
        <w:rPr>
          <w:sz w:val="28"/>
          <w:szCs w:val="28"/>
        </w:rPr>
        <w:t xml:space="preserve">В строке 5 отражаются сведения о числе подлежащих осмотрам и осмотренных  обучающихся детей-школьников. </w:t>
      </w:r>
    </w:p>
    <w:p w:rsidR="003147C6" w:rsidRPr="00AB319F" w:rsidRDefault="003147C6" w:rsidP="003147C6">
      <w:pPr>
        <w:ind w:firstLine="567"/>
        <w:jc w:val="both"/>
        <w:rPr>
          <w:color w:val="000000"/>
          <w:sz w:val="28"/>
          <w:szCs w:val="28"/>
        </w:rPr>
      </w:pPr>
    </w:p>
    <w:p w:rsidR="003147C6" w:rsidRDefault="003147C6"/>
    <w:p w:rsidR="002E22B5" w:rsidRPr="00956A38" w:rsidRDefault="002E22B5" w:rsidP="002E22B5">
      <w:pPr>
        <w:ind w:firstLine="709"/>
        <w:jc w:val="both"/>
        <w:rPr>
          <w:b/>
          <w:color w:val="000000"/>
          <w:sz w:val="28"/>
          <w:szCs w:val="28"/>
        </w:rPr>
      </w:pPr>
      <w:r w:rsidRPr="00956A38">
        <w:rPr>
          <w:b/>
          <w:color w:val="000000"/>
          <w:sz w:val="28"/>
          <w:szCs w:val="28"/>
        </w:rPr>
        <w:t xml:space="preserve">Таблица 2600 </w:t>
      </w:r>
    </w:p>
    <w:p w:rsidR="002E22B5" w:rsidRDefault="002E22B5" w:rsidP="002E22B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AB319F">
        <w:rPr>
          <w:color w:val="000000"/>
          <w:sz w:val="28"/>
          <w:szCs w:val="28"/>
        </w:rPr>
        <w:t xml:space="preserve">трока 3 по всем графам равна сумме строк 4 и 5. </w:t>
      </w:r>
    </w:p>
    <w:p w:rsidR="002E22B5" w:rsidRDefault="002E22B5" w:rsidP="002E22B5">
      <w:pPr>
        <w:ind w:firstLine="709"/>
        <w:jc w:val="both"/>
        <w:rPr>
          <w:color w:val="000000"/>
          <w:sz w:val="28"/>
          <w:szCs w:val="28"/>
        </w:rPr>
      </w:pPr>
      <w:r w:rsidRPr="00AB319F">
        <w:rPr>
          <w:color w:val="000000"/>
          <w:sz w:val="28"/>
          <w:szCs w:val="28"/>
        </w:rPr>
        <w:t xml:space="preserve">Строка 6 по гр. 3 и 4 равна сумме строк 7, 8 и 9. </w:t>
      </w:r>
    </w:p>
    <w:p w:rsidR="002E22B5" w:rsidRPr="00AB319F" w:rsidRDefault="002E22B5" w:rsidP="002E22B5">
      <w:pPr>
        <w:ind w:firstLine="709"/>
        <w:jc w:val="both"/>
        <w:rPr>
          <w:color w:val="000000"/>
          <w:sz w:val="28"/>
          <w:szCs w:val="28"/>
        </w:rPr>
      </w:pPr>
      <w:r w:rsidRPr="00AB319F">
        <w:rPr>
          <w:color w:val="000000"/>
          <w:sz w:val="28"/>
          <w:szCs w:val="28"/>
        </w:rPr>
        <w:t>Строка 10 по гр. 3 и 4 равна строке 6. На разницу представляется пояснение.</w:t>
      </w:r>
    </w:p>
    <w:p w:rsidR="003147C6" w:rsidRDefault="003147C6"/>
    <w:p w:rsidR="002E22B5" w:rsidRPr="00776A61" w:rsidRDefault="002E22B5" w:rsidP="002E22B5">
      <w:pPr>
        <w:ind w:firstLine="709"/>
        <w:jc w:val="both"/>
        <w:rPr>
          <w:sz w:val="28"/>
          <w:szCs w:val="28"/>
        </w:rPr>
      </w:pPr>
      <w:r w:rsidRPr="00776A61">
        <w:rPr>
          <w:b/>
          <w:sz w:val="28"/>
          <w:szCs w:val="28"/>
        </w:rPr>
        <w:t>Таблица 2610</w:t>
      </w:r>
      <w:r w:rsidRPr="00776A61">
        <w:rPr>
          <w:sz w:val="28"/>
          <w:szCs w:val="28"/>
        </w:rPr>
        <w:t xml:space="preserve"> </w:t>
      </w:r>
    </w:p>
    <w:p w:rsidR="002E22B5" w:rsidRPr="00776A61" w:rsidRDefault="002E22B5" w:rsidP="002E22B5">
      <w:pPr>
        <w:ind w:firstLine="709"/>
        <w:jc w:val="both"/>
        <w:rPr>
          <w:sz w:val="28"/>
          <w:szCs w:val="28"/>
        </w:rPr>
      </w:pPr>
      <w:r w:rsidRPr="00776A61">
        <w:rPr>
          <w:sz w:val="28"/>
          <w:szCs w:val="28"/>
        </w:rPr>
        <w:t>В строке 1 «Состоит инвалидов на учете в медицинской организации: детей (0-17 лет включительно) указывают численность детей-инвалидов, состоящих на конец отчетного года на учете в данной медицинской организации. Число детей инвалидов должно  соответствовать форме № 19 «Сведения о детях-инвалидах».</w:t>
      </w:r>
    </w:p>
    <w:p w:rsidR="002E22B5" w:rsidRDefault="002E22B5"/>
    <w:p w:rsidR="002E22B5" w:rsidRDefault="002E22B5"/>
    <w:p w:rsidR="002E22B5" w:rsidRPr="00FC2506" w:rsidRDefault="002E22B5" w:rsidP="002E22B5">
      <w:pPr>
        <w:pStyle w:val="20"/>
        <w:shd w:val="clear" w:color="auto" w:fill="auto"/>
        <w:tabs>
          <w:tab w:val="left" w:pos="966"/>
        </w:tabs>
        <w:spacing w:line="276" w:lineRule="auto"/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</w:t>
      </w:r>
      <w:r w:rsidRPr="00FC2506">
        <w:rPr>
          <w:rFonts w:ascii="Times New Roman" w:hAnsi="Times New Roman"/>
          <w:b/>
          <w:color w:val="000000"/>
          <w:sz w:val="28"/>
          <w:szCs w:val="28"/>
        </w:rPr>
        <w:t xml:space="preserve">Таблицы 4601, 4701, 4801 и 4805 </w:t>
      </w:r>
    </w:p>
    <w:p w:rsidR="002E22B5" w:rsidRPr="00FC2506" w:rsidRDefault="002E22B5" w:rsidP="002E22B5">
      <w:pPr>
        <w:pStyle w:val="20"/>
        <w:shd w:val="clear" w:color="auto" w:fill="auto"/>
        <w:tabs>
          <w:tab w:val="left" w:pos="966"/>
        </w:tabs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FC2506">
        <w:rPr>
          <w:rFonts w:ascii="Times New Roman" w:hAnsi="Times New Roman"/>
          <w:b/>
          <w:color w:val="000000"/>
          <w:sz w:val="28"/>
          <w:szCs w:val="28"/>
        </w:rPr>
        <w:t xml:space="preserve">          </w:t>
      </w:r>
      <w:r w:rsidRPr="007776DF">
        <w:rPr>
          <w:rFonts w:ascii="Times New Roman" w:hAnsi="Times New Roman"/>
          <w:sz w:val="28"/>
          <w:szCs w:val="28"/>
        </w:rPr>
        <w:t>Для медицинских организаций, имеющих койки круглосуточного стационара,</w:t>
      </w:r>
      <w:r w:rsidRPr="007776DF">
        <w:rPr>
          <w:rFonts w:ascii="Times New Roman" w:hAnsi="Times New Roman"/>
          <w:b/>
          <w:sz w:val="28"/>
          <w:szCs w:val="28"/>
        </w:rPr>
        <w:t xml:space="preserve"> </w:t>
      </w:r>
      <w:r w:rsidRPr="007776DF">
        <w:rPr>
          <w:rFonts w:ascii="Times New Roman" w:hAnsi="Times New Roman"/>
          <w:sz w:val="28"/>
          <w:szCs w:val="28"/>
        </w:rPr>
        <w:t>графа 3 должна быть больше суммы граф 4 и 5. Разницу, в этом случае, составляют  пациенты и выполненные им процедуры, получившие лечение в условиях стационара. Обратить внимание на количество процедур, выполненных одному</w:t>
      </w:r>
      <w:r w:rsidRPr="00FC2506">
        <w:rPr>
          <w:rFonts w:ascii="Times New Roman" w:hAnsi="Times New Roman"/>
          <w:color w:val="000000"/>
          <w:sz w:val="28"/>
          <w:szCs w:val="28"/>
        </w:rPr>
        <w:t xml:space="preserve"> пациенту. </w:t>
      </w:r>
    </w:p>
    <w:p w:rsidR="002E22B5" w:rsidRDefault="002E22B5"/>
    <w:p w:rsidR="002E22B5" w:rsidRPr="00FC2506" w:rsidRDefault="002E22B5" w:rsidP="002E22B5">
      <w:pPr>
        <w:pStyle w:val="20"/>
        <w:shd w:val="clear" w:color="auto" w:fill="auto"/>
        <w:tabs>
          <w:tab w:val="left" w:pos="966"/>
        </w:tabs>
        <w:spacing w:line="276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FC2506">
        <w:rPr>
          <w:rFonts w:ascii="Times New Roman" w:hAnsi="Times New Roman"/>
          <w:b/>
          <w:color w:val="000000"/>
          <w:sz w:val="28"/>
          <w:szCs w:val="28"/>
        </w:rPr>
        <w:t xml:space="preserve">Таблица 5100 </w:t>
      </w:r>
    </w:p>
    <w:p w:rsidR="002E22B5" w:rsidRPr="007776DF" w:rsidRDefault="002E22B5" w:rsidP="002E22B5">
      <w:pPr>
        <w:pStyle w:val="20"/>
        <w:tabs>
          <w:tab w:val="left" w:pos="966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776DF">
        <w:rPr>
          <w:rFonts w:ascii="Times New Roman" w:hAnsi="Times New Roman"/>
          <w:bCs/>
          <w:sz w:val="28"/>
          <w:szCs w:val="28"/>
        </w:rPr>
        <w:t>Включаются рентгенологические диагностические исследования за исключением: профилактических (таб. 5114), интервенционных (таб. 5111) и компьютерно-</w:t>
      </w:r>
      <w:proofErr w:type="spellStart"/>
      <w:r w:rsidRPr="007776DF">
        <w:rPr>
          <w:rFonts w:ascii="Times New Roman" w:hAnsi="Times New Roman"/>
          <w:bCs/>
          <w:sz w:val="28"/>
          <w:szCs w:val="28"/>
        </w:rPr>
        <w:t>томографических</w:t>
      </w:r>
      <w:proofErr w:type="spellEnd"/>
      <w:r w:rsidRPr="007776DF">
        <w:rPr>
          <w:rFonts w:ascii="Times New Roman" w:hAnsi="Times New Roman"/>
          <w:bCs/>
          <w:sz w:val="28"/>
          <w:szCs w:val="28"/>
        </w:rPr>
        <w:t xml:space="preserve"> исследований (таб. 5113).</w:t>
      </w:r>
    </w:p>
    <w:p w:rsidR="002E22B5" w:rsidRPr="007776DF" w:rsidRDefault="002E22B5" w:rsidP="002E22B5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776DF">
        <w:rPr>
          <w:rFonts w:ascii="Times New Roman" w:hAnsi="Times New Roman"/>
          <w:sz w:val="28"/>
          <w:szCs w:val="28"/>
        </w:rPr>
        <w:t xml:space="preserve">Не включаются сведения об исследованиях, проведенных в других учреждениях пациентам, обслуживаемым данным учреждением. Если соответствующие отделения данного учреждения оказывают медицинскую помощь больным, направляемым другими учреждениями, то в сведения данного раздела включается весь объем проведенной работы, независимо от  того, каким больным была оказана помощь. </w:t>
      </w:r>
    </w:p>
    <w:p w:rsidR="002E22B5" w:rsidRPr="002E22B5" w:rsidRDefault="002E22B5" w:rsidP="002E22B5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E22B5">
        <w:rPr>
          <w:rFonts w:ascii="Times New Roman" w:hAnsi="Times New Roman"/>
          <w:b/>
          <w:sz w:val="28"/>
          <w:szCs w:val="28"/>
        </w:rPr>
        <w:t>Представить пояснительную записку при заполнении</w:t>
      </w:r>
    </w:p>
    <w:p w:rsidR="002E22B5" w:rsidRPr="002E22B5" w:rsidRDefault="002E22B5" w:rsidP="002E22B5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E22B5">
        <w:rPr>
          <w:rFonts w:ascii="Times New Roman" w:hAnsi="Times New Roman"/>
          <w:b/>
          <w:sz w:val="28"/>
          <w:szCs w:val="28"/>
        </w:rPr>
        <w:t>гр. 7 по строкам 1.2, 1.2.1, 1.2.2, 1.3.2, 1.4.1.1, 1.4.2 и 1.4.3;</w:t>
      </w:r>
    </w:p>
    <w:p w:rsidR="002E22B5" w:rsidRPr="002E22B5" w:rsidRDefault="002E22B5" w:rsidP="002E22B5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E22B5">
        <w:rPr>
          <w:rFonts w:ascii="Times New Roman" w:hAnsi="Times New Roman"/>
          <w:b/>
          <w:sz w:val="28"/>
          <w:szCs w:val="28"/>
        </w:rPr>
        <w:t>гр. 8 по строкам 1.2, 1.2.1, 1.2.2, 1.3.2, 1.4.1.1 и 1.4.2;</w:t>
      </w:r>
    </w:p>
    <w:p w:rsidR="002E22B5" w:rsidRPr="002E22B5" w:rsidRDefault="002E22B5" w:rsidP="002E22B5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E22B5">
        <w:rPr>
          <w:rFonts w:ascii="Times New Roman" w:hAnsi="Times New Roman"/>
          <w:b/>
          <w:sz w:val="28"/>
          <w:szCs w:val="28"/>
        </w:rPr>
        <w:t>гр. 9 по строкам 1.3.1, 1.3.2 и 1.4.1.1.</w:t>
      </w:r>
    </w:p>
    <w:p w:rsidR="002E22B5" w:rsidRPr="007776DF" w:rsidRDefault="002E22B5" w:rsidP="002E22B5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776DF">
        <w:rPr>
          <w:rFonts w:ascii="Times New Roman" w:hAnsi="Times New Roman"/>
          <w:sz w:val="28"/>
          <w:szCs w:val="28"/>
        </w:rPr>
        <w:t>При заполнении гр. 10 учитывать рентгенограммы, выполненные с любым видом контрастного вещества.</w:t>
      </w:r>
    </w:p>
    <w:p w:rsidR="002E22B5" w:rsidRDefault="002E22B5" w:rsidP="002E22B5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471E5D" w:rsidRPr="007776DF" w:rsidRDefault="00471E5D" w:rsidP="00471E5D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776DF">
        <w:rPr>
          <w:rFonts w:ascii="Times New Roman" w:hAnsi="Times New Roman"/>
          <w:b/>
          <w:sz w:val="28"/>
          <w:szCs w:val="28"/>
        </w:rPr>
        <w:t xml:space="preserve">Таблица 5111 </w:t>
      </w:r>
    </w:p>
    <w:p w:rsidR="00471E5D" w:rsidRPr="00471E5D" w:rsidRDefault="00471E5D" w:rsidP="00471E5D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776DF">
        <w:rPr>
          <w:rFonts w:ascii="Times New Roman" w:hAnsi="Times New Roman"/>
          <w:sz w:val="28"/>
          <w:szCs w:val="28"/>
        </w:rPr>
        <w:t xml:space="preserve">Отражаются сведения о числе вмешательств, выполненных в отделениях </w:t>
      </w:r>
      <w:proofErr w:type="spellStart"/>
      <w:r w:rsidRPr="007776DF">
        <w:rPr>
          <w:rFonts w:ascii="Times New Roman" w:hAnsi="Times New Roman"/>
          <w:sz w:val="28"/>
          <w:szCs w:val="28"/>
        </w:rPr>
        <w:t>рентгенхирургии</w:t>
      </w:r>
      <w:proofErr w:type="spellEnd"/>
      <w:r w:rsidRPr="007776D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776DF">
        <w:rPr>
          <w:rFonts w:ascii="Times New Roman" w:hAnsi="Times New Roman"/>
          <w:sz w:val="28"/>
          <w:szCs w:val="28"/>
        </w:rPr>
        <w:t>рентгенэндоваскулярной</w:t>
      </w:r>
      <w:proofErr w:type="spellEnd"/>
      <w:r w:rsidRPr="007776DF">
        <w:rPr>
          <w:rFonts w:ascii="Times New Roman" w:hAnsi="Times New Roman"/>
          <w:sz w:val="28"/>
          <w:szCs w:val="28"/>
        </w:rPr>
        <w:t xml:space="preserve"> диагностики. По </w:t>
      </w:r>
      <w:proofErr w:type="gramStart"/>
      <w:r w:rsidRPr="007776DF">
        <w:rPr>
          <w:rFonts w:ascii="Times New Roman" w:hAnsi="Times New Roman"/>
          <w:sz w:val="28"/>
          <w:szCs w:val="28"/>
        </w:rPr>
        <w:t>вмешательствах</w:t>
      </w:r>
      <w:proofErr w:type="gramEnd"/>
      <w:r w:rsidRPr="007776DF">
        <w:rPr>
          <w:rFonts w:ascii="Times New Roman" w:hAnsi="Times New Roman"/>
          <w:sz w:val="28"/>
          <w:szCs w:val="28"/>
        </w:rPr>
        <w:t xml:space="preserve">, выполненных специалистами других подразделений представить пояснение. </w:t>
      </w:r>
      <w:r w:rsidRPr="00471E5D">
        <w:rPr>
          <w:rFonts w:ascii="Times New Roman" w:hAnsi="Times New Roman"/>
          <w:b/>
          <w:sz w:val="28"/>
          <w:szCs w:val="28"/>
        </w:rPr>
        <w:t>Представить пояснительную записку при заполнении гр. 5 и 6 по строкам 6, 8, 9, 10, 11 и 12.</w:t>
      </w:r>
    </w:p>
    <w:p w:rsidR="00471E5D" w:rsidRDefault="00471E5D" w:rsidP="002E22B5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155B64" w:rsidRPr="007776DF" w:rsidRDefault="00155B64" w:rsidP="002E22B5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155B64" w:rsidRPr="007776DF" w:rsidRDefault="00155B64" w:rsidP="00155B64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776DF">
        <w:rPr>
          <w:rFonts w:ascii="Times New Roman" w:hAnsi="Times New Roman"/>
          <w:b/>
          <w:sz w:val="28"/>
          <w:szCs w:val="28"/>
        </w:rPr>
        <w:t xml:space="preserve">Таблица 5115 </w:t>
      </w:r>
    </w:p>
    <w:p w:rsidR="00155B64" w:rsidRPr="00155B64" w:rsidRDefault="00155B64" w:rsidP="00155B64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55B64">
        <w:rPr>
          <w:rFonts w:ascii="Times New Roman" w:hAnsi="Times New Roman"/>
          <w:b/>
          <w:sz w:val="28"/>
          <w:szCs w:val="28"/>
        </w:rPr>
        <w:t>Представить пояснительную записку при заполнении</w:t>
      </w:r>
    </w:p>
    <w:p w:rsidR="00155B64" w:rsidRPr="00155B64" w:rsidRDefault="00155B64" w:rsidP="00155B64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55B64">
        <w:rPr>
          <w:rFonts w:ascii="Times New Roman" w:hAnsi="Times New Roman"/>
          <w:b/>
          <w:sz w:val="28"/>
          <w:szCs w:val="28"/>
        </w:rPr>
        <w:t>гр. 4 по строке 27; гр. 6 по строкам 4, 5, 6, 8, 19, 20, 22 и 23.</w:t>
      </w:r>
    </w:p>
    <w:p w:rsidR="00155B64" w:rsidRPr="00155B64" w:rsidRDefault="00155B64" w:rsidP="00155B64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75234" w:rsidRPr="007776DF" w:rsidRDefault="00F75234" w:rsidP="00F75234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776DF">
        <w:rPr>
          <w:rFonts w:ascii="Times New Roman" w:hAnsi="Times New Roman"/>
          <w:b/>
          <w:sz w:val="28"/>
          <w:szCs w:val="28"/>
        </w:rPr>
        <w:t xml:space="preserve">Таблица 5118 </w:t>
      </w:r>
    </w:p>
    <w:p w:rsidR="00F75234" w:rsidRPr="007776DF" w:rsidRDefault="00F75234" w:rsidP="00F75234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776DF">
        <w:rPr>
          <w:rFonts w:ascii="Times New Roman" w:hAnsi="Times New Roman"/>
          <w:sz w:val="28"/>
          <w:szCs w:val="28"/>
        </w:rPr>
        <w:t>Строка 4 должна быть равна сумме стр. 4.1 + 4.2, стр. 5 должна быть сопоставима с суммой стр. 3 и 4.2, стр. 6 равна сумме стр. с 6.1 по 6.4. Разницу пояснить.</w:t>
      </w:r>
    </w:p>
    <w:p w:rsidR="002E22B5" w:rsidRDefault="002E22B5"/>
    <w:p w:rsidR="00F75234" w:rsidRDefault="00F75234"/>
    <w:p w:rsidR="00F75234" w:rsidRDefault="00F75234"/>
    <w:p w:rsidR="00F75234" w:rsidRDefault="00F75234"/>
    <w:p w:rsidR="00F75234" w:rsidRPr="007776DF" w:rsidRDefault="00F75234" w:rsidP="00F75234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776DF">
        <w:rPr>
          <w:rFonts w:ascii="Times New Roman" w:hAnsi="Times New Roman"/>
          <w:b/>
          <w:sz w:val="28"/>
          <w:szCs w:val="28"/>
        </w:rPr>
        <w:lastRenderedPageBreak/>
        <w:t xml:space="preserve">Таблица 5120 </w:t>
      </w:r>
    </w:p>
    <w:p w:rsidR="00F75234" w:rsidRPr="00FC2506" w:rsidRDefault="00F75234" w:rsidP="00F75234">
      <w:pPr>
        <w:pStyle w:val="20"/>
        <w:shd w:val="clear" w:color="auto" w:fill="auto"/>
        <w:tabs>
          <w:tab w:val="left" w:pos="966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776DF">
        <w:rPr>
          <w:rFonts w:ascii="Times New Roman" w:hAnsi="Times New Roman"/>
          <w:sz w:val="28"/>
          <w:szCs w:val="28"/>
        </w:rPr>
        <w:t xml:space="preserve">К исследованиям,  проведенным </w:t>
      </w:r>
      <w:proofErr w:type="spellStart"/>
      <w:r w:rsidRPr="007776DF">
        <w:rPr>
          <w:rFonts w:ascii="Times New Roman" w:hAnsi="Times New Roman"/>
          <w:sz w:val="28"/>
          <w:szCs w:val="28"/>
          <w:lang w:val="en-US"/>
        </w:rPr>
        <w:t>invitro</w:t>
      </w:r>
      <w:proofErr w:type="spellEnd"/>
      <w:r w:rsidRPr="007776DF">
        <w:rPr>
          <w:rFonts w:ascii="Times New Roman" w:hAnsi="Times New Roman"/>
          <w:sz w:val="28"/>
          <w:szCs w:val="28"/>
        </w:rPr>
        <w:t>, относятся исследования на</w:t>
      </w:r>
      <w:r w:rsidRPr="00FC250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C2506">
        <w:rPr>
          <w:rFonts w:ascii="Times New Roman" w:hAnsi="Times New Roman"/>
          <w:color w:val="000000"/>
          <w:sz w:val="28"/>
          <w:szCs w:val="28"/>
        </w:rPr>
        <w:t>онкомаркеры</w:t>
      </w:r>
      <w:proofErr w:type="spellEnd"/>
      <w:r w:rsidRPr="00FC2506">
        <w:rPr>
          <w:rFonts w:ascii="Times New Roman" w:hAnsi="Times New Roman"/>
          <w:color w:val="000000"/>
          <w:sz w:val="28"/>
          <w:szCs w:val="28"/>
        </w:rPr>
        <w:t xml:space="preserve">, гормоны и т.д. </w:t>
      </w:r>
    </w:p>
    <w:p w:rsidR="00F75234" w:rsidRDefault="00F75234"/>
    <w:p w:rsidR="00F75234" w:rsidRDefault="00F75234" w:rsidP="00F75234">
      <w:pPr>
        <w:pStyle w:val="20"/>
        <w:shd w:val="clear" w:color="auto" w:fill="auto"/>
        <w:tabs>
          <w:tab w:val="left" w:pos="966"/>
        </w:tabs>
        <w:spacing w:line="326" w:lineRule="exact"/>
        <w:ind w:firstLine="964"/>
        <w:rPr>
          <w:rFonts w:ascii="Times New Roman" w:hAnsi="Times New Roman"/>
          <w:color w:val="000000"/>
          <w:sz w:val="28"/>
          <w:szCs w:val="28"/>
        </w:rPr>
      </w:pPr>
      <w:r w:rsidRPr="00FC2506">
        <w:rPr>
          <w:rFonts w:ascii="Times New Roman" w:hAnsi="Times New Roman"/>
          <w:b/>
          <w:color w:val="000000"/>
          <w:sz w:val="28"/>
          <w:szCs w:val="28"/>
        </w:rPr>
        <w:t xml:space="preserve">Таблица 5124 </w:t>
      </w:r>
      <w:r w:rsidRPr="007776DF">
        <w:rPr>
          <w:rFonts w:ascii="Times New Roman" w:hAnsi="Times New Roman"/>
          <w:sz w:val="28"/>
          <w:szCs w:val="28"/>
        </w:rPr>
        <w:t>должна быть</w:t>
      </w:r>
      <w:r w:rsidRPr="00FC250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C2506">
        <w:rPr>
          <w:rFonts w:ascii="Times New Roman" w:hAnsi="Times New Roman"/>
          <w:color w:val="000000"/>
          <w:sz w:val="28"/>
          <w:szCs w:val="28"/>
        </w:rPr>
        <w:t>равна</w:t>
      </w:r>
      <w:r w:rsidRPr="00FC2506">
        <w:rPr>
          <w:rFonts w:ascii="Times New Roman" w:hAnsi="Times New Roman"/>
          <w:b/>
          <w:color w:val="000000"/>
          <w:sz w:val="28"/>
          <w:szCs w:val="28"/>
        </w:rPr>
        <w:t xml:space="preserve"> таблице 5402 </w:t>
      </w:r>
      <w:r w:rsidRPr="00FC2506">
        <w:rPr>
          <w:rFonts w:ascii="Times New Roman" w:hAnsi="Times New Roman"/>
          <w:color w:val="000000"/>
          <w:sz w:val="28"/>
          <w:szCs w:val="28"/>
        </w:rPr>
        <w:t>стр. 3 гр</w:t>
      </w:r>
      <w:r w:rsidRPr="00AB319F">
        <w:rPr>
          <w:rFonts w:ascii="Times New Roman" w:hAnsi="Times New Roman"/>
          <w:color w:val="000000"/>
          <w:sz w:val="28"/>
          <w:szCs w:val="28"/>
        </w:rPr>
        <w:t>. 3</w:t>
      </w:r>
    </w:p>
    <w:p w:rsidR="00B02DB0" w:rsidRPr="00B02DB0" w:rsidRDefault="00B02DB0" w:rsidP="00B02DB0">
      <w:pPr>
        <w:pStyle w:val="20"/>
        <w:shd w:val="clear" w:color="auto" w:fill="auto"/>
        <w:tabs>
          <w:tab w:val="left" w:pos="966"/>
        </w:tabs>
        <w:spacing w:line="326" w:lineRule="exact"/>
        <w:ind w:firstLine="964"/>
        <w:rPr>
          <w:rFonts w:ascii="Times New Roman" w:hAnsi="Times New Roman"/>
          <w:b/>
          <w:color w:val="000000"/>
          <w:sz w:val="28"/>
          <w:szCs w:val="28"/>
        </w:rPr>
      </w:pPr>
      <w:r w:rsidRPr="00AB319F">
        <w:rPr>
          <w:rFonts w:ascii="Times New Roman" w:hAnsi="Times New Roman"/>
          <w:b/>
          <w:color w:val="000000"/>
          <w:sz w:val="28"/>
          <w:szCs w:val="28"/>
        </w:rPr>
        <w:t>Таблица 5404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AB319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B319F">
        <w:rPr>
          <w:rFonts w:ascii="Times New Roman" w:hAnsi="Times New Roman"/>
          <w:color w:val="000000"/>
          <w:sz w:val="28"/>
          <w:szCs w:val="28"/>
        </w:rPr>
        <w:t>представить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B31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2DB0">
        <w:rPr>
          <w:rFonts w:ascii="Times New Roman" w:hAnsi="Times New Roman"/>
          <w:b/>
          <w:color w:val="000000"/>
          <w:sz w:val="28"/>
          <w:szCs w:val="28"/>
        </w:rPr>
        <w:t>пояснительную   записку   при    заполнении</w:t>
      </w:r>
    </w:p>
    <w:p w:rsidR="00B02DB0" w:rsidRPr="00B02DB0" w:rsidRDefault="00B02DB0" w:rsidP="00B02DB0">
      <w:pPr>
        <w:pStyle w:val="20"/>
        <w:shd w:val="clear" w:color="auto" w:fill="auto"/>
        <w:tabs>
          <w:tab w:val="left" w:pos="966"/>
        </w:tabs>
        <w:spacing w:line="326" w:lineRule="exact"/>
        <w:ind w:firstLine="0"/>
        <w:jc w:val="left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B02DB0">
        <w:rPr>
          <w:rFonts w:ascii="Times New Roman" w:hAnsi="Times New Roman"/>
          <w:b/>
          <w:color w:val="000000"/>
          <w:sz w:val="28"/>
          <w:szCs w:val="28"/>
        </w:rPr>
        <w:t>гр. 4 по строкам 9 и 10.</w:t>
      </w:r>
    </w:p>
    <w:p w:rsidR="00F75234" w:rsidRDefault="00F75234"/>
    <w:p w:rsidR="00AF3FC1" w:rsidRDefault="00AF3FC1"/>
    <w:p w:rsidR="00AF3FC1" w:rsidRPr="00AF3FC1" w:rsidRDefault="00AF3FC1" w:rsidP="00AF3FC1"/>
    <w:p w:rsidR="00AF3FC1" w:rsidRPr="00AF3FC1" w:rsidRDefault="00AF3FC1" w:rsidP="00AF3FC1"/>
    <w:p w:rsidR="00AF3FC1" w:rsidRPr="00AF3FC1" w:rsidRDefault="00AF3FC1" w:rsidP="00AF3FC1"/>
    <w:p w:rsidR="00AF3FC1" w:rsidRDefault="00AF3FC1" w:rsidP="00AF3FC1"/>
    <w:p w:rsidR="00AF3FC1" w:rsidRPr="00AB319F" w:rsidRDefault="00AF3FC1" w:rsidP="00AF3FC1">
      <w:pPr>
        <w:ind w:firstLine="708"/>
        <w:jc w:val="both"/>
        <w:rPr>
          <w:b/>
          <w:color w:val="000000"/>
          <w:sz w:val="28"/>
        </w:rPr>
      </w:pPr>
      <w:r w:rsidRPr="00AF3FC1">
        <w:rPr>
          <w:b/>
          <w:color w:val="000000"/>
          <w:sz w:val="28"/>
          <w:u w:val="single"/>
        </w:rPr>
        <w:t>Форма № 36</w:t>
      </w:r>
      <w:r w:rsidRPr="00AB319F">
        <w:rPr>
          <w:b/>
          <w:color w:val="000000"/>
          <w:sz w:val="28"/>
        </w:rPr>
        <w:t xml:space="preserve"> - сводный отчет  «Сведения о контингентах психически больных» </w:t>
      </w:r>
      <w:r w:rsidRPr="00AB319F">
        <w:rPr>
          <w:color w:val="000000"/>
          <w:sz w:val="28"/>
        </w:rPr>
        <w:t xml:space="preserve">- </w:t>
      </w:r>
      <w:r w:rsidRPr="00AB319F">
        <w:rPr>
          <w:b/>
          <w:color w:val="000000"/>
          <w:sz w:val="28"/>
        </w:rPr>
        <w:t>заполняется полностью.</w:t>
      </w:r>
    </w:p>
    <w:p w:rsidR="00AF3FC1" w:rsidRDefault="00AF3FC1" w:rsidP="00AF3FC1">
      <w:pPr>
        <w:ind w:firstLine="708"/>
        <w:jc w:val="both"/>
        <w:rPr>
          <w:sz w:val="28"/>
          <w:szCs w:val="28"/>
        </w:rPr>
      </w:pPr>
    </w:p>
    <w:p w:rsidR="00AF3FC1" w:rsidRPr="002C2BD9" w:rsidRDefault="00AF3FC1" w:rsidP="00AF3FC1">
      <w:pPr>
        <w:ind w:firstLine="708"/>
        <w:jc w:val="both"/>
        <w:rPr>
          <w:sz w:val="28"/>
          <w:szCs w:val="28"/>
        </w:rPr>
      </w:pPr>
      <w:r w:rsidRPr="002C2BD9">
        <w:rPr>
          <w:sz w:val="28"/>
          <w:szCs w:val="28"/>
        </w:rPr>
        <w:t>С отчета за 2017 год в таблицы 2100 и 2110 введена дополнительная строка 8:</w:t>
      </w:r>
    </w:p>
    <w:tbl>
      <w:tblPr>
        <w:tblW w:w="0" w:type="auto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791"/>
        <w:gridCol w:w="656"/>
        <w:gridCol w:w="1732"/>
      </w:tblGrid>
      <w:tr w:rsidR="00AF3FC1" w:rsidRPr="002C2BD9" w:rsidTr="004757A8">
        <w:tc>
          <w:tcPr>
            <w:tcW w:w="7371" w:type="dxa"/>
            <w:vAlign w:val="bottom"/>
          </w:tcPr>
          <w:p w:rsidR="00AF3FC1" w:rsidRPr="002C2BD9" w:rsidRDefault="00AF3FC1" w:rsidP="004757A8">
            <w:pPr>
              <w:jc w:val="both"/>
              <w:rPr>
                <w:b/>
                <w:noProof/>
                <w:sz w:val="18"/>
              </w:rPr>
            </w:pPr>
            <w:r w:rsidRPr="002C2BD9">
              <w:rPr>
                <w:b/>
                <w:noProof/>
                <w:sz w:val="18"/>
              </w:rPr>
              <w:t xml:space="preserve">Из общего числа (стр.1): </w:t>
            </w:r>
            <w:r w:rsidRPr="002C2BD9">
              <w:rPr>
                <w:noProof/>
                <w:sz w:val="18"/>
              </w:rPr>
              <w:t>п</w:t>
            </w:r>
            <w:proofErr w:type="spellStart"/>
            <w:r w:rsidRPr="002C2BD9">
              <w:t>сихические</w:t>
            </w:r>
            <w:proofErr w:type="spellEnd"/>
            <w:r w:rsidRPr="002C2BD9">
              <w:t xml:space="preserve"> расстройства (всего), за исключением расстройств, классифицированных в других рубриках МКБ-10 (код со знаком *)</w:t>
            </w:r>
          </w:p>
        </w:tc>
        <w:tc>
          <w:tcPr>
            <w:tcW w:w="709" w:type="dxa"/>
            <w:vAlign w:val="center"/>
          </w:tcPr>
          <w:p w:rsidR="00AF3FC1" w:rsidRPr="002C2BD9" w:rsidRDefault="00AF3FC1" w:rsidP="004757A8">
            <w:pPr>
              <w:spacing w:line="220" w:lineRule="exact"/>
              <w:ind w:left="-57" w:right="-113"/>
              <w:jc w:val="center"/>
              <w:rPr>
                <w:b/>
                <w:sz w:val="16"/>
              </w:rPr>
            </w:pPr>
            <w:r w:rsidRPr="002C2BD9">
              <w:rPr>
                <w:b/>
                <w:sz w:val="16"/>
              </w:rPr>
              <w:t>8</w:t>
            </w:r>
          </w:p>
        </w:tc>
        <w:tc>
          <w:tcPr>
            <w:tcW w:w="1843" w:type="dxa"/>
            <w:vAlign w:val="center"/>
          </w:tcPr>
          <w:p w:rsidR="00AF3FC1" w:rsidRPr="002C2BD9" w:rsidRDefault="00AF3FC1" w:rsidP="004757A8">
            <w:pPr>
              <w:jc w:val="center"/>
              <w:rPr>
                <w:b/>
                <w:sz w:val="18"/>
              </w:rPr>
            </w:pPr>
            <w:r w:rsidRPr="002C2BD9">
              <w:rPr>
                <w:b/>
                <w:sz w:val="16"/>
                <w:lang w:val="en-US"/>
              </w:rPr>
              <w:t>F0</w:t>
            </w:r>
            <w:r w:rsidRPr="002C2BD9">
              <w:rPr>
                <w:b/>
                <w:sz w:val="16"/>
              </w:rPr>
              <w:t>1,</w:t>
            </w:r>
            <w:r w:rsidRPr="002C2BD9">
              <w:rPr>
                <w:b/>
                <w:sz w:val="16"/>
                <w:lang w:val="en-US"/>
              </w:rPr>
              <w:t>F0</w:t>
            </w:r>
            <w:r w:rsidRPr="002C2BD9">
              <w:rPr>
                <w:b/>
                <w:sz w:val="16"/>
              </w:rPr>
              <w:t>3</w:t>
            </w:r>
            <w:r w:rsidRPr="002C2BD9">
              <w:rPr>
                <w:b/>
                <w:sz w:val="16"/>
                <w:lang w:val="en-US"/>
              </w:rPr>
              <w:t>-F09, F20-F99</w:t>
            </w:r>
          </w:p>
        </w:tc>
      </w:tr>
    </w:tbl>
    <w:p w:rsidR="00AF3FC1" w:rsidRPr="00FD2623" w:rsidRDefault="00AF3FC1" w:rsidP="00AF3FC1"/>
    <w:p w:rsidR="00B442F0" w:rsidRPr="00AB319F" w:rsidRDefault="00B442F0" w:rsidP="00B442F0">
      <w:pPr>
        <w:ind w:firstLine="708"/>
        <w:jc w:val="both"/>
        <w:rPr>
          <w:color w:val="000000"/>
          <w:sz w:val="28"/>
        </w:rPr>
      </w:pPr>
      <w:r w:rsidRPr="00AB319F">
        <w:rPr>
          <w:b/>
          <w:color w:val="000000"/>
          <w:sz w:val="28"/>
        </w:rPr>
        <w:t>Таблица 2300</w:t>
      </w:r>
      <w:r w:rsidRPr="00AB319F">
        <w:rPr>
          <w:color w:val="000000"/>
          <w:sz w:val="28"/>
        </w:rPr>
        <w:t xml:space="preserve"> строка 26 – следует читать</w:t>
      </w:r>
      <w:r>
        <w:rPr>
          <w:color w:val="000000"/>
          <w:sz w:val="28"/>
        </w:rPr>
        <w:t>:</w:t>
      </w:r>
      <w:r w:rsidRPr="00AB319F">
        <w:rPr>
          <w:color w:val="000000"/>
          <w:sz w:val="28"/>
        </w:rPr>
        <w:t xml:space="preserve"> «признано психически  здоровыми и с заболеваниями</w:t>
      </w:r>
      <w:r>
        <w:rPr>
          <w:color w:val="000000"/>
          <w:sz w:val="28"/>
        </w:rPr>
        <w:t>,</w:t>
      </w:r>
      <w:r w:rsidRPr="00AB319F">
        <w:rPr>
          <w:color w:val="000000"/>
          <w:sz w:val="28"/>
        </w:rPr>
        <w:t xml:space="preserve"> не  вошедшими в  строку 1 и 23». </w:t>
      </w:r>
    </w:p>
    <w:p w:rsidR="00B442F0" w:rsidRPr="00AB319F" w:rsidRDefault="00B442F0" w:rsidP="00B442F0">
      <w:pPr>
        <w:ind w:firstLine="708"/>
        <w:jc w:val="both"/>
        <w:rPr>
          <w:color w:val="000000"/>
          <w:sz w:val="28"/>
        </w:rPr>
      </w:pPr>
    </w:p>
    <w:p w:rsidR="00B442F0" w:rsidRPr="00AB319F" w:rsidRDefault="00B442F0" w:rsidP="00B442F0">
      <w:pPr>
        <w:ind w:firstLine="708"/>
        <w:jc w:val="both"/>
        <w:rPr>
          <w:color w:val="000000"/>
          <w:sz w:val="28"/>
        </w:rPr>
      </w:pPr>
      <w:r w:rsidRPr="00AB319F">
        <w:rPr>
          <w:b/>
          <w:color w:val="000000"/>
          <w:sz w:val="28"/>
        </w:rPr>
        <w:t>Таблицы 2310, 2320, 2340</w:t>
      </w:r>
      <w:r w:rsidRPr="00AB319F">
        <w:rPr>
          <w:color w:val="000000"/>
          <w:sz w:val="28"/>
        </w:rPr>
        <w:t xml:space="preserve"> – в связи с  допущенными  опечатками  в  подзаголовках  этих  таблиц  следует  читать  перечень  строк  -  стр.1, 23, 26.</w:t>
      </w:r>
    </w:p>
    <w:p w:rsidR="009C5A25" w:rsidRPr="00AF3FC1" w:rsidRDefault="009C5A25" w:rsidP="00AF3FC1"/>
    <w:sectPr w:rsidR="009C5A25" w:rsidRPr="00AF3FC1" w:rsidSect="00F9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8C"/>
    <w:rsid w:val="00002924"/>
    <w:rsid w:val="00003159"/>
    <w:rsid w:val="0000323B"/>
    <w:rsid w:val="00003572"/>
    <w:rsid w:val="00003E76"/>
    <w:rsid w:val="00013B1B"/>
    <w:rsid w:val="000170E3"/>
    <w:rsid w:val="0002317E"/>
    <w:rsid w:val="00023854"/>
    <w:rsid w:val="00027328"/>
    <w:rsid w:val="0002763A"/>
    <w:rsid w:val="00027D86"/>
    <w:rsid w:val="00030093"/>
    <w:rsid w:val="00030EC0"/>
    <w:rsid w:val="00033106"/>
    <w:rsid w:val="00037672"/>
    <w:rsid w:val="000401DA"/>
    <w:rsid w:val="00040DAA"/>
    <w:rsid w:val="00041986"/>
    <w:rsid w:val="00043653"/>
    <w:rsid w:val="000450A3"/>
    <w:rsid w:val="00056B48"/>
    <w:rsid w:val="00060361"/>
    <w:rsid w:val="00064D73"/>
    <w:rsid w:val="00065C49"/>
    <w:rsid w:val="00065C8F"/>
    <w:rsid w:val="000747D1"/>
    <w:rsid w:val="00076D5A"/>
    <w:rsid w:val="0008077C"/>
    <w:rsid w:val="000807B3"/>
    <w:rsid w:val="00080D57"/>
    <w:rsid w:val="00080DA9"/>
    <w:rsid w:val="0008438F"/>
    <w:rsid w:val="000907DC"/>
    <w:rsid w:val="000915FB"/>
    <w:rsid w:val="000956E8"/>
    <w:rsid w:val="00096311"/>
    <w:rsid w:val="00096E5F"/>
    <w:rsid w:val="000A2437"/>
    <w:rsid w:val="000A2F86"/>
    <w:rsid w:val="000A37B4"/>
    <w:rsid w:val="000A3A82"/>
    <w:rsid w:val="000A4040"/>
    <w:rsid w:val="000A480B"/>
    <w:rsid w:val="000A681E"/>
    <w:rsid w:val="000B0097"/>
    <w:rsid w:val="000B3B6A"/>
    <w:rsid w:val="000B541D"/>
    <w:rsid w:val="000C1DE7"/>
    <w:rsid w:val="000C2A90"/>
    <w:rsid w:val="000D0006"/>
    <w:rsid w:val="000D0A6C"/>
    <w:rsid w:val="000D0BEA"/>
    <w:rsid w:val="000D0D13"/>
    <w:rsid w:val="000D1F06"/>
    <w:rsid w:val="000D2435"/>
    <w:rsid w:val="000E0FB0"/>
    <w:rsid w:val="000E1A92"/>
    <w:rsid w:val="000E3920"/>
    <w:rsid w:val="000E5AB8"/>
    <w:rsid w:val="000E7476"/>
    <w:rsid w:val="000F1143"/>
    <w:rsid w:val="000F3129"/>
    <w:rsid w:val="000F4149"/>
    <w:rsid w:val="000F4154"/>
    <w:rsid w:val="000F4276"/>
    <w:rsid w:val="000F4C01"/>
    <w:rsid w:val="00100256"/>
    <w:rsid w:val="00100B15"/>
    <w:rsid w:val="00102E07"/>
    <w:rsid w:val="00102EA3"/>
    <w:rsid w:val="00104C1C"/>
    <w:rsid w:val="00104CF5"/>
    <w:rsid w:val="00106414"/>
    <w:rsid w:val="00106D77"/>
    <w:rsid w:val="00113B93"/>
    <w:rsid w:val="00114496"/>
    <w:rsid w:val="00114F21"/>
    <w:rsid w:val="001168F6"/>
    <w:rsid w:val="00117879"/>
    <w:rsid w:val="00130618"/>
    <w:rsid w:val="00131717"/>
    <w:rsid w:val="00131747"/>
    <w:rsid w:val="0014058F"/>
    <w:rsid w:val="001411C3"/>
    <w:rsid w:val="0014152D"/>
    <w:rsid w:val="00141532"/>
    <w:rsid w:val="00142DDF"/>
    <w:rsid w:val="001447AE"/>
    <w:rsid w:val="00144C6E"/>
    <w:rsid w:val="001527DD"/>
    <w:rsid w:val="00155B64"/>
    <w:rsid w:val="001617CF"/>
    <w:rsid w:val="001626C4"/>
    <w:rsid w:val="00164D1E"/>
    <w:rsid w:val="0017725D"/>
    <w:rsid w:val="00180102"/>
    <w:rsid w:val="00180749"/>
    <w:rsid w:val="00180E0E"/>
    <w:rsid w:val="0018190D"/>
    <w:rsid w:val="00190576"/>
    <w:rsid w:val="001978C6"/>
    <w:rsid w:val="001A2585"/>
    <w:rsid w:val="001A291F"/>
    <w:rsid w:val="001A64AC"/>
    <w:rsid w:val="001A6570"/>
    <w:rsid w:val="001B3742"/>
    <w:rsid w:val="001B6BAB"/>
    <w:rsid w:val="001B6DFC"/>
    <w:rsid w:val="001B7B8D"/>
    <w:rsid w:val="001C3EEC"/>
    <w:rsid w:val="001C68EA"/>
    <w:rsid w:val="001D0394"/>
    <w:rsid w:val="001D0941"/>
    <w:rsid w:val="001D16E2"/>
    <w:rsid w:val="001D1A2B"/>
    <w:rsid w:val="001D51D0"/>
    <w:rsid w:val="001D62D2"/>
    <w:rsid w:val="001D754A"/>
    <w:rsid w:val="001E70C3"/>
    <w:rsid w:val="001F1C70"/>
    <w:rsid w:val="001F2118"/>
    <w:rsid w:val="001F79F0"/>
    <w:rsid w:val="00201835"/>
    <w:rsid w:val="00201F7D"/>
    <w:rsid w:val="002044C1"/>
    <w:rsid w:val="00205AA8"/>
    <w:rsid w:val="00205EFC"/>
    <w:rsid w:val="00211413"/>
    <w:rsid w:val="00213806"/>
    <w:rsid w:val="00220E3E"/>
    <w:rsid w:val="002233D7"/>
    <w:rsid w:val="00223472"/>
    <w:rsid w:val="00224346"/>
    <w:rsid w:val="002243BD"/>
    <w:rsid w:val="00226AD0"/>
    <w:rsid w:val="00231A3B"/>
    <w:rsid w:val="00231C07"/>
    <w:rsid w:val="00233765"/>
    <w:rsid w:val="00234DD1"/>
    <w:rsid w:val="00234DEE"/>
    <w:rsid w:val="002370E5"/>
    <w:rsid w:val="00242D13"/>
    <w:rsid w:val="00243823"/>
    <w:rsid w:val="00244F6E"/>
    <w:rsid w:val="00250652"/>
    <w:rsid w:val="002510FE"/>
    <w:rsid w:val="00252629"/>
    <w:rsid w:val="00252DBC"/>
    <w:rsid w:val="00254477"/>
    <w:rsid w:val="0025775F"/>
    <w:rsid w:val="00257771"/>
    <w:rsid w:val="002578BF"/>
    <w:rsid w:val="00260E55"/>
    <w:rsid w:val="00261EC0"/>
    <w:rsid w:val="00264B56"/>
    <w:rsid w:val="00264EB2"/>
    <w:rsid w:val="002762D7"/>
    <w:rsid w:val="0028093B"/>
    <w:rsid w:val="00280A38"/>
    <w:rsid w:val="00282847"/>
    <w:rsid w:val="002836D4"/>
    <w:rsid w:val="002843DB"/>
    <w:rsid w:val="00284F5C"/>
    <w:rsid w:val="00285008"/>
    <w:rsid w:val="00291771"/>
    <w:rsid w:val="002938E5"/>
    <w:rsid w:val="00294C22"/>
    <w:rsid w:val="00297C90"/>
    <w:rsid w:val="002A1F41"/>
    <w:rsid w:val="002A45B7"/>
    <w:rsid w:val="002A4B8C"/>
    <w:rsid w:val="002B11B9"/>
    <w:rsid w:val="002B2CCC"/>
    <w:rsid w:val="002B3464"/>
    <w:rsid w:val="002B6ABB"/>
    <w:rsid w:val="002B7A97"/>
    <w:rsid w:val="002C44A5"/>
    <w:rsid w:val="002C74FF"/>
    <w:rsid w:val="002C7D48"/>
    <w:rsid w:val="002D0679"/>
    <w:rsid w:val="002D0ECD"/>
    <w:rsid w:val="002D55E2"/>
    <w:rsid w:val="002E168B"/>
    <w:rsid w:val="002E22B5"/>
    <w:rsid w:val="002E5EF3"/>
    <w:rsid w:val="002F1648"/>
    <w:rsid w:val="002F24AC"/>
    <w:rsid w:val="002F2A52"/>
    <w:rsid w:val="002F53DF"/>
    <w:rsid w:val="002F5E2C"/>
    <w:rsid w:val="002F7C04"/>
    <w:rsid w:val="00300D4E"/>
    <w:rsid w:val="00300FE6"/>
    <w:rsid w:val="00301581"/>
    <w:rsid w:val="003020C6"/>
    <w:rsid w:val="0030298B"/>
    <w:rsid w:val="003048D5"/>
    <w:rsid w:val="00305BC1"/>
    <w:rsid w:val="00306E47"/>
    <w:rsid w:val="00313D0C"/>
    <w:rsid w:val="003147C6"/>
    <w:rsid w:val="00320155"/>
    <w:rsid w:val="003210FA"/>
    <w:rsid w:val="00322273"/>
    <w:rsid w:val="00322520"/>
    <w:rsid w:val="003246AC"/>
    <w:rsid w:val="003253C0"/>
    <w:rsid w:val="00325D02"/>
    <w:rsid w:val="0032732A"/>
    <w:rsid w:val="00327841"/>
    <w:rsid w:val="00327E7C"/>
    <w:rsid w:val="003304D3"/>
    <w:rsid w:val="00340B30"/>
    <w:rsid w:val="003421D4"/>
    <w:rsid w:val="003446B5"/>
    <w:rsid w:val="0034471A"/>
    <w:rsid w:val="00347AA2"/>
    <w:rsid w:val="003505A6"/>
    <w:rsid w:val="003535FC"/>
    <w:rsid w:val="00357929"/>
    <w:rsid w:val="003623DC"/>
    <w:rsid w:val="0036364E"/>
    <w:rsid w:val="003653D6"/>
    <w:rsid w:val="0036615A"/>
    <w:rsid w:val="00367194"/>
    <w:rsid w:val="00367466"/>
    <w:rsid w:val="003674C8"/>
    <w:rsid w:val="00367CC2"/>
    <w:rsid w:val="00371146"/>
    <w:rsid w:val="003734B6"/>
    <w:rsid w:val="00375F45"/>
    <w:rsid w:val="00377246"/>
    <w:rsid w:val="0037778B"/>
    <w:rsid w:val="00381481"/>
    <w:rsid w:val="00382FD8"/>
    <w:rsid w:val="00383E5C"/>
    <w:rsid w:val="00385454"/>
    <w:rsid w:val="00387B40"/>
    <w:rsid w:val="00390B9B"/>
    <w:rsid w:val="00391357"/>
    <w:rsid w:val="0039243F"/>
    <w:rsid w:val="003927FB"/>
    <w:rsid w:val="003936CC"/>
    <w:rsid w:val="00395A21"/>
    <w:rsid w:val="00395A71"/>
    <w:rsid w:val="00397D50"/>
    <w:rsid w:val="003A3845"/>
    <w:rsid w:val="003A4B61"/>
    <w:rsid w:val="003A6183"/>
    <w:rsid w:val="003B1CBB"/>
    <w:rsid w:val="003B68FB"/>
    <w:rsid w:val="003B6FC8"/>
    <w:rsid w:val="003C0EDE"/>
    <w:rsid w:val="003C36B2"/>
    <w:rsid w:val="003C7845"/>
    <w:rsid w:val="003C7A17"/>
    <w:rsid w:val="003D0065"/>
    <w:rsid w:val="003D0620"/>
    <w:rsid w:val="003D41A1"/>
    <w:rsid w:val="003D57A4"/>
    <w:rsid w:val="003D7450"/>
    <w:rsid w:val="003D76F0"/>
    <w:rsid w:val="003E1E9F"/>
    <w:rsid w:val="003E2602"/>
    <w:rsid w:val="003E43EE"/>
    <w:rsid w:val="003F154B"/>
    <w:rsid w:val="003F41AA"/>
    <w:rsid w:val="0040168A"/>
    <w:rsid w:val="004023C7"/>
    <w:rsid w:val="00402ADA"/>
    <w:rsid w:val="00403D19"/>
    <w:rsid w:val="004045AD"/>
    <w:rsid w:val="00406A51"/>
    <w:rsid w:val="004072EE"/>
    <w:rsid w:val="004076FE"/>
    <w:rsid w:val="00411BD7"/>
    <w:rsid w:val="00411F85"/>
    <w:rsid w:val="004135DC"/>
    <w:rsid w:val="00414331"/>
    <w:rsid w:val="00415166"/>
    <w:rsid w:val="004153C8"/>
    <w:rsid w:val="004156CD"/>
    <w:rsid w:val="00415BE5"/>
    <w:rsid w:val="0041682D"/>
    <w:rsid w:val="00417744"/>
    <w:rsid w:val="0042343C"/>
    <w:rsid w:val="00423B8E"/>
    <w:rsid w:val="00423FA3"/>
    <w:rsid w:val="004256DA"/>
    <w:rsid w:val="004305A8"/>
    <w:rsid w:val="00440726"/>
    <w:rsid w:val="004420E2"/>
    <w:rsid w:val="0044210B"/>
    <w:rsid w:val="00442423"/>
    <w:rsid w:val="00442D78"/>
    <w:rsid w:val="00442DC9"/>
    <w:rsid w:val="00446C0A"/>
    <w:rsid w:val="00451175"/>
    <w:rsid w:val="00452DB5"/>
    <w:rsid w:val="00453DBA"/>
    <w:rsid w:val="00456118"/>
    <w:rsid w:val="00461F04"/>
    <w:rsid w:val="00462B97"/>
    <w:rsid w:val="00464058"/>
    <w:rsid w:val="0046408B"/>
    <w:rsid w:val="004640C6"/>
    <w:rsid w:val="00464811"/>
    <w:rsid w:val="00465922"/>
    <w:rsid w:val="00466B2C"/>
    <w:rsid w:val="00467CD3"/>
    <w:rsid w:val="00471E5D"/>
    <w:rsid w:val="00473A58"/>
    <w:rsid w:val="00475A9F"/>
    <w:rsid w:val="004762D3"/>
    <w:rsid w:val="00477BF0"/>
    <w:rsid w:val="00481604"/>
    <w:rsid w:val="004835B8"/>
    <w:rsid w:val="00484279"/>
    <w:rsid w:val="00486FEB"/>
    <w:rsid w:val="00490EB6"/>
    <w:rsid w:val="00491601"/>
    <w:rsid w:val="0049263D"/>
    <w:rsid w:val="00495B9D"/>
    <w:rsid w:val="0049601D"/>
    <w:rsid w:val="00496D2E"/>
    <w:rsid w:val="004972EF"/>
    <w:rsid w:val="004975E4"/>
    <w:rsid w:val="00497F42"/>
    <w:rsid w:val="004A171C"/>
    <w:rsid w:val="004A257D"/>
    <w:rsid w:val="004A63DF"/>
    <w:rsid w:val="004A6FE7"/>
    <w:rsid w:val="004B0FC1"/>
    <w:rsid w:val="004B327B"/>
    <w:rsid w:val="004B32A3"/>
    <w:rsid w:val="004B73E9"/>
    <w:rsid w:val="004C4828"/>
    <w:rsid w:val="004C4A93"/>
    <w:rsid w:val="004C6D99"/>
    <w:rsid w:val="004C7A66"/>
    <w:rsid w:val="004D0D4F"/>
    <w:rsid w:val="004D28F9"/>
    <w:rsid w:val="004D3249"/>
    <w:rsid w:val="004D56DA"/>
    <w:rsid w:val="004D57FE"/>
    <w:rsid w:val="004E1029"/>
    <w:rsid w:val="004E2B26"/>
    <w:rsid w:val="004E463D"/>
    <w:rsid w:val="004F1887"/>
    <w:rsid w:val="004F36D6"/>
    <w:rsid w:val="004F5DFD"/>
    <w:rsid w:val="004F65B4"/>
    <w:rsid w:val="0050147A"/>
    <w:rsid w:val="00503289"/>
    <w:rsid w:val="005042AD"/>
    <w:rsid w:val="00510C61"/>
    <w:rsid w:val="00511CC7"/>
    <w:rsid w:val="00514DD8"/>
    <w:rsid w:val="00515D0C"/>
    <w:rsid w:val="005169A1"/>
    <w:rsid w:val="0051710E"/>
    <w:rsid w:val="005177DA"/>
    <w:rsid w:val="00520EB3"/>
    <w:rsid w:val="005219C8"/>
    <w:rsid w:val="00523003"/>
    <w:rsid w:val="00526617"/>
    <w:rsid w:val="0052668A"/>
    <w:rsid w:val="00526C00"/>
    <w:rsid w:val="00533F7E"/>
    <w:rsid w:val="00535B3B"/>
    <w:rsid w:val="00540E0E"/>
    <w:rsid w:val="00540E50"/>
    <w:rsid w:val="005432B5"/>
    <w:rsid w:val="00543D10"/>
    <w:rsid w:val="00545657"/>
    <w:rsid w:val="00545A22"/>
    <w:rsid w:val="00550512"/>
    <w:rsid w:val="005515C7"/>
    <w:rsid w:val="005517F7"/>
    <w:rsid w:val="00551B7C"/>
    <w:rsid w:val="005533BD"/>
    <w:rsid w:val="005536B1"/>
    <w:rsid w:val="00553EEC"/>
    <w:rsid w:val="0055417C"/>
    <w:rsid w:val="005547CA"/>
    <w:rsid w:val="00557510"/>
    <w:rsid w:val="005602C7"/>
    <w:rsid w:val="00562212"/>
    <w:rsid w:val="005651ED"/>
    <w:rsid w:val="00566E26"/>
    <w:rsid w:val="005707DD"/>
    <w:rsid w:val="00570803"/>
    <w:rsid w:val="00573373"/>
    <w:rsid w:val="0057337F"/>
    <w:rsid w:val="00573AFF"/>
    <w:rsid w:val="00574001"/>
    <w:rsid w:val="005777F8"/>
    <w:rsid w:val="00580068"/>
    <w:rsid w:val="005832AA"/>
    <w:rsid w:val="0058495A"/>
    <w:rsid w:val="00585659"/>
    <w:rsid w:val="00585FF8"/>
    <w:rsid w:val="00590121"/>
    <w:rsid w:val="00590EFE"/>
    <w:rsid w:val="00595B37"/>
    <w:rsid w:val="00597312"/>
    <w:rsid w:val="005978A3"/>
    <w:rsid w:val="005A24E3"/>
    <w:rsid w:val="005A3144"/>
    <w:rsid w:val="005A77A8"/>
    <w:rsid w:val="005B299F"/>
    <w:rsid w:val="005B51BD"/>
    <w:rsid w:val="005C0685"/>
    <w:rsid w:val="005C378A"/>
    <w:rsid w:val="005C47D4"/>
    <w:rsid w:val="005C6EE6"/>
    <w:rsid w:val="005D0E7A"/>
    <w:rsid w:val="005D1BD8"/>
    <w:rsid w:val="005D5022"/>
    <w:rsid w:val="005D5397"/>
    <w:rsid w:val="005D6104"/>
    <w:rsid w:val="005D618D"/>
    <w:rsid w:val="005D7314"/>
    <w:rsid w:val="005D77F2"/>
    <w:rsid w:val="005E0F91"/>
    <w:rsid w:val="005E2B63"/>
    <w:rsid w:val="005E3F0E"/>
    <w:rsid w:val="005E5A6C"/>
    <w:rsid w:val="005E7884"/>
    <w:rsid w:val="005F2EDD"/>
    <w:rsid w:val="005F3D1F"/>
    <w:rsid w:val="005F6CA0"/>
    <w:rsid w:val="006007E5"/>
    <w:rsid w:val="00603303"/>
    <w:rsid w:val="00603EE3"/>
    <w:rsid w:val="00604494"/>
    <w:rsid w:val="006071C5"/>
    <w:rsid w:val="00613144"/>
    <w:rsid w:val="006139E0"/>
    <w:rsid w:val="00615BC0"/>
    <w:rsid w:val="006162BA"/>
    <w:rsid w:val="00620B73"/>
    <w:rsid w:val="0062197F"/>
    <w:rsid w:val="00622298"/>
    <w:rsid w:val="00624175"/>
    <w:rsid w:val="00624244"/>
    <w:rsid w:val="006268D0"/>
    <w:rsid w:val="0062709E"/>
    <w:rsid w:val="0063553D"/>
    <w:rsid w:val="00640580"/>
    <w:rsid w:val="006427AC"/>
    <w:rsid w:val="00643C38"/>
    <w:rsid w:val="00651113"/>
    <w:rsid w:val="00651EE8"/>
    <w:rsid w:val="00654D38"/>
    <w:rsid w:val="006555D0"/>
    <w:rsid w:val="0065562D"/>
    <w:rsid w:val="00660F90"/>
    <w:rsid w:val="006629B4"/>
    <w:rsid w:val="00663A1E"/>
    <w:rsid w:val="00666E74"/>
    <w:rsid w:val="00667F8C"/>
    <w:rsid w:val="006722DC"/>
    <w:rsid w:val="006750B2"/>
    <w:rsid w:val="00677AA7"/>
    <w:rsid w:val="00680310"/>
    <w:rsid w:val="00680904"/>
    <w:rsid w:val="00681A90"/>
    <w:rsid w:val="00681CE1"/>
    <w:rsid w:val="00681F1B"/>
    <w:rsid w:val="00682074"/>
    <w:rsid w:val="00682AF6"/>
    <w:rsid w:val="0068559E"/>
    <w:rsid w:val="00685EAB"/>
    <w:rsid w:val="00686B5F"/>
    <w:rsid w:val="00687F23"/>
    <w:rsid w:val="006943CE"/>
    <w:rsid w:val="006961E3"/>
    <w:rsid w:val="00696AD5"/>
    <w:rsid w:val="00696B5A"/>
    <w:rsid w:val="00696CC7"/>
    <w:rsid w:val="006A0F60"/>
    <w:rsid w:val="006A14DE"/>
    <w:rsid w:val="006A17ED"/>
    <w:rsid w:val="006A18CC"/>
    <w:rsid w:val="006A469A"/>
    <w:rsid w:val="006A580F"/>
    <w:rsid w:val="006A5A4B"/>
    <w:rsid w:val="006A5DE0"/>
    <w:rsid w:val="006B1C50"/>
    <w:rsid w:val="006B3454"/>
    <w:rsid w:val="006B4D9C"/>
    <w:rsid w:val="006B6AE7"/>
    <w:rsid w:val="006C06C7"/>
    <w:rsid w:val="006C06C9"/>
    <w:rsid w:val="006C0B1E"/>
    <w:rsid w:val="006C1609"/>
    <w:rsid w:val="006C1A3B"/>
    <w:rsid w:val="006C3607"/>
    <w:rsid w:val="006C6C9B"/>
    <w:rsid w:val="006D00A9"/>
    <w:rsid w:val="006D01C6"/>
    <w:rsid w:val="006D0841"/>
    <w:rsid w:val="006D1C5E"/>
    <w:rsid w:val="006D1FC5"/>
    <w:rsid w:val="006D27B4"/>
    <w:rsid w:val="006D38CA"/>
    <w:rsid w:val="006D5F7E"/>
    <w:rsid w:val="006D776C"/>
    <w:rsid w:val="006D7ADA"/>
    <w:rsid w:val="006E207D"/>
    <w:rsid w:val="006E2958"/>
    <w:rsid w:val="006E2E68"/>
    <w:rsid w:val="006E3B67"/>
    <w:rsid w:val="006E3CC1"/>
    <w:rsid w:val="006E3FB9"/>
    <w:rsid w:val="006E48E1"/>
    <w:rsid w:val="006E4B94"/>
    <w:rsid w:val="006E5A38"/>
    <w:rsid w:val="006F0328"/>
    <w:rsid w:val="006F0623"/>
    <w:rsid w:val="006F5ABB"/>
    <w:rsid w:val="006F6E6E"/>
    <w:rsid w:val="00700C3C"/>
    <w:rsid w:val="00701BF2"/>
    <w:rsid w:val="00701F87"/>
    <w:rsid w:val="00705290"/>
    <w:rsid w:val="00710422"/>
    <w:rsid w:val="00710C44"/>
    <w:rsid w:val="0071295F"/>
    <w:rsid w:val="00717C6D"/>
    <w:rsid w:val="00720AA2"/>
    <w:rsid w:val="00720F00"/>
    <w:rsid w:val="007226FD"/>
    <w:rsid w:val="007240F8"/>
    <w:rsid w:val="0073224F"/>
    <w:rsid w:val="00733D8F"/>
    <w:rsid w:val="007361A9"/>
    <w:rsid w:val="00736F3F"/>
    <w:rsid w:val="00737941"/>
    <w:rsid w:val="00741CB3"/>
    <w:rsid w:val="00744365"/>
    <w:rsid w:val="00745C38"/>
    <w:rsid w:val="0074680F"/>
    <w:rsid w:val="0074709B"/>
    <w:rsid w:val="00747C59"/>
    <w:rsid w:val="007537BD"/>
    <w:rsid w:val="00753EE1"/>
    <w:rsid w:val="007543EF"/>
    <w:rsid w:val="00754EEC"/>
    <w:rsid w:val="00756206"/>
    <w:rsid w:val="00756301"/>
    <w:rsid w:val="00764706"/>
    <w:rsid w:val="00765DD8"/>
    <w:rsid w:val="00765F23"/>
    <w:rsid w:val="00771569"/>
    <w:rsid w:val="007716FC"/>
    <w:rsid w:val="00772F11"/>
    <w:rsid w:val="007734C9"/>
    <w:rsid w:val="00773DEB"/>
    <w:rsid w:val="0077554A"/>
    <w:rsid w:val="0077630C"/>
    <w:rsid w:val="00777826"/>
    <w:rsid w:val="007859FE"/>
    <w:rsid w:val="00786AAA"/>
    <w:rsid w:val="007874EA"/>
    <w:rsid w:val="00792545"/>
    <w:rsid w:val="00794053"/>
    <w:rsid w:val="007A07A5"/>
    <w:rsid w:val="007A30C4"/>
    <w:rsid w:val="007A3641"/>
    <w:rsid w:val="007A44E6"/>
    <w:rsid w:val="007A4773"/>
    <w:rsid w:val="007A597B"/>
    <w:rsid w:val="007A67EB"/>
    <w:rsid w:val="007B0006"/>
    <w:rsid w:val="007B2D43"/>
    <w:rsid w:val="007B3DA3"/>
    <w:rsid w:val="007C47C2"/>
    <w:rsid w:val="007C5371"/>
    <w:rsid w:val="007D0697"/>
    <w:rsid w:val="007D3A7B"/>
    <w:rsid w:val="007D3AD8"/>
    <w:rsid w:val="007D3B24"/>
    <w:rsid w:val="007D4DE4"/>
    <w:rsid w:val="007E126F"/>
    <w:rsid w:val="007E1465"/>
    <w:rsid w:val="007E374A"/>
    <w:rsid w:val="007E5D5B"/>
    <w:rsid w:val="007E725D"/>
    <w:rsid w:val="007F04FE"/>
    <w:rsid w:val="007F3198"/>
    <w:rsid w:val="007F5DAC"/>
    <w:rsid w:val="007F785B"/>
    <w:rsid w:val="00800D31"/>
    <w:rsid w:val="00801A9B"/>
    <w:rsid w:val="00801E23"/>
    <w:rsid w:val="008023EA"/>
    <w:rsid w:val="00802660"/>
    <w:rsid w:val="00804D91"/>
    <w:rsid w:val="00813319"/>
    <w:rsid w:val="0081346B"/>
    <w:rsid w:val="00814568"/>
    <w:rsid w:val="0081714A"/>
    <w:rsid w:val="008219EE"/>
    <w:rsid w:val="00822C51"/>
    <w:rsid w:val="00823197"/>
    <w:rsid w:val="00823D52"/>
    <w:rsid w:val="00833510"/>
    <w:rsid w:val="00834245"/>
    <w:rsid w:val="00835885"/>
    <w:rsid w:val="0084044E"/>
    <w:rsid w:val="00842BC9"/>
    <w:rsid w:val="0084515C"/>
    <w:rsid w:val="00845B9C"/>
    <w:rsid w:val="008466DC"/>
    <w:rsid w:val="008522A8"/>
    <w:rsid w:val="00852551"/>
    <w:rsid w:val="00852764"/>
    <w:rsid w:val="00854307"/>
    <w:rsid w:val="00856C3C"/>
    <w:rsid w:val="00857A07"/>
    <w:rsid w:val="008608A6"/>
    <w:rsid w:val="0086285C"/>
    <w:rsid w:val="008630CA"/>
    <w:rsid w:val="008648AD"/>
    <w:rsid w:val="00865EFF"/>
    <w:rsid w:val="008706BD"/>
    <w:rsid w:val="00871B97"/>
    <w:rsid w:val="00873A50"/>
    <w:rsid w:val="00877446"/>
    <w:rsid w:val="00877824"/>
    <w:rsid w:val="008804FF"/>
    <w:rsid w:val="0088103C"/>
    <w:rsid w:val="00881313"/>
    <w:rsid w:val="00882CAF"/>
    <w:rsid w:val="008876D1"/>
    <w:rsid w:val="0089190E"/>
    <w:rsid w:val="008920DC"/>
    <w:rsid w:val="0089410B"/>
    <w:rsid w:val="00894C3B"/>
    <w:rsid w:val="00895EE7"/>
    <w:rsid w:val="00897CB7"/>
    <w:rsid w:val="008A1FB5"/>
    <w:rsid w:val="008A3A2B"/>
    <w:rsid w:val="008B03D1"/>
    <w:rsid w:val="008B03E6"/>
    <w:rsid w:val="008B0713"/>
    <w:rsid w:val="008B0AF1"/>
    <w:rsid w:val="008B147F"/>
    <w:rsid w:val="008B174F"/>
    <w:rsid w:val="008B38E8"/>
    <w:rsid w:val="008C0B2D"/>
    <w:rsid w:val="008C0CE9"/>
    <w:rsid w:val="008C1793"/>
    <w:rsid w:val="008C7D3A"/>
    <w:rsid w:val="008D2543"/>
    <w:rsid w:val="008D401A"/>
    <w:rsid w:val="008D5E10"/>
    <w:rsid w:val="008D700D"/>
    <w:rsid w:val="008E32E4"/>
    <w:rsid w:val="008E474D"/>
    <w:rsid w:val="008E491C"/>
    <w:rsid w:val="008E504E"/>
    <w:rsid w:val="008F03EC"/>
    <w:rsid w:val="008F0C53"/>
    <w:rsid w:val="008F1510"/>
    <w:rsid w:val="008F2366"/>
    <w:rsid w:val="009013EC"/>
    <w:rsid w:val="00903319"/>
    <w:rsid w:val="009068AE"/>
    <w:rsid w:val="009070E8"/>
    <w:rsid w:val="00907956"/>
    <w:rsid w:val="00907B25"/>
    <w:rsid w:val="009109C6"/>
    <w:rsid w:val="0091213A"/>
    <w:rsid w:val="00912D34"/>
    <w:rsid w:val="009156ED"/>
    <w:rsid w:val="00920222"/>
    <w:rsid w:val="0092428A"/>
    <w:rsid w:val="00924FAF"/>
    <w:rsid w:val="00932353"/>
    <w:rsid w:val="00932592"/>
    <w:rsid w:val="00933B37"/>
    <w:rsid w:val="0093599C"/>
    <w:rsid w:val="00937DDC"/>
    <w:rsid w:val="0094066E"/>
    <w:rsid w:val="00941473"/>
    <w:rsid w:val="0094263A"/>
    <w:rsid w:val="00944CB5"/>
    <w:rsid w:val="0095078D"/>
    <w:rsid w:val="009536BE"/>
    <w:rsid w:val="009577EE"/>
    <w:rsid w:val="009600C0"/>
    <w:rsid w:val="00960285"/>
    <w:rsid w:val="00960608"/>
    <w:rsid w:val="009648DB"/>
    <w:rsid w:val="00975D6B"/>
    <w:rsid w:val="00976AA5"/>
    <w:rsid w:val="0097737F"/>
    <w:rsid w:val="009814DC"/>
    <w:rsid w:val="00981D92"/>
    <w:rsid w:val="00981F85"/>
    <w:rsid w:val="00982596"/>
    <w:rsid w:val="0098343B"/>
    <w:rsid w:val="00983663"/>
    <w:rsid w:val="009843DB"/>
    <w:rsid w:val="009853A2"/>
    <w:rsid w:val="0098602A"/>
    <w:rsid w:val="009865A1"/>
    <w:rsid w:val="00990D83"/>
    <w:rsid w:val="00991BAD"/>
    <w:rsid w:val="0099296A"/>
    <w:rsid w:val="00993706"/>
    <w:rsid w:val="00993B1B"/>
    <w:rsid w:val="0099656A"/>
    <w:rsid w:val="009A19D4"/>
    <w:rsid w:val="009A36D1"/>
    <w:rsid w:val="009A4DE2"/>
    <w:rsid w:val="009B0DA4"/>
    <w:rsid w:val="009B1CB4"/>
    <w:rsid w:val="009B1E3A"/>
    <w:rsid w:val="009B2729"/>
    <w:rsid w:val="009B3B02"/>
    <w:rsid w:val="009B3E32"/>
    <w:rsid w:val="009B45BF"/>
    <w:rsid w:val="009B7931"/>
    <w:rsid w:val="009C248C"/>
    <w:rsid w:val="009C2AA2"/>
    <w:rsid w:val="009C440A"/>
    <w:rsid w:val="009C5A25"/>
    <w:rsid w:val="009C6BA7"/>
    <w:rsid w:val="009D0800"/>
    <w:rsid w:val="009D25D1"/>
    <w:rsid w:val="009D38D6"/>
    <w:rsid w:val="009D7B60"/>
    <w:rsid w:val="009E24FF"/>
    <w:rsid w:val="009E26AC"/>
    <w:rsid w:val="009F44A0"/>
    <w:rsid w:val="009F458C"/>
    <w:rsid w:val="00A00EC4"/>
    <w:rsid w:val="00A01A34"/>
    <w:rsid w:val="00A03F78"/>
    <w:rsid w:val="00A048BC"/>
    <w:rsid w:val="00A0620B"/>
    <w:rsid w:val="00A0684B"/>
    <w:rsid w:val="00A11245"/>
    <w:rsid w:val="00A13265"/>
    <w:rsid w:val="00A14220"/>
    <w:rsid w:val="00A14D90"/>
    <w:rsid w:val="00A16C7D"/>
    <w:rsid w:val="00A17823"/>
    <w:rsid w:val="00A21074"/>
    <w:rsid w:val="00A22007"/>
    <w:rsid w:val="00A245A6"/>
    <w:rsid w:val="00A26CDD"/>
    <w:rsid w:val="00A2772A"/>
    <w:rsid w:val="00A32A65"/>
    <w:rsid w:val="00A340D3"/>
    <w:rsid w:val="00A4255B"/>
    <w:rsid w:val="00A439B2"/>
    <w:rsid w:val="00A443B8"/>
    <w:rsid w:val="00A4455D"/>
    <w:rsid w:val="00A449F1"/>
    <w:rsid w:val="00A45122"/>
    <w:rsid w:val="00A478BC"/>
    <w:rsid w:val="00A52B9C"/>
    <w:rsid w:val="00A6162C"/>
    <w:rsid w:val="00A62F32"/>
    <w:rsid w:val="00A63A47"/>
    <w:rsid w:val="00A63BEA"/>
    <w:rsid w:val="00A67906"/>
    <w:rsid w:val="00A70E2B"/>
    <w:rsid w:val="00A71553"/>
    <w:rsid w:val="00A7604C"/>
    <w:rsid w:val="00A8266E"/>
    <w:rsid w:val="00A82C2B"/>
    <w:rsid w:val="00A856E1"/>
    <w:rsid w:val="00A868C9"/>
    <w:rsid w:val="00A86AE3"/>
    <w:rsid w:val="00A875C2"/>
    <w:rsid w:val="00A90CC8"/>
    <w:rsid w:val="00A90D63"/>
    <w:rsid w:val="00A91B8D"/>
    <w:rsid w:val="00A930BF"/>
    <w:rsid w:val="00A94F77"/>
    <w:rsid w:val="00AA0880"/>
    <w:rsid w:val="00AA3766"/>
    <w:rsid w:val="00AA7970"/>
    <w:rsid w:val="00AB01FF"/>
    <w:rsid w:val="00AB3DE5"/>
    <w:rsid w:val="00AB4DC2"/>
    <w:rsid w:val="00AC27EA"/>
    <w:rsid w:val="00AC3E3E"/>
    <w:rsid w:val="00AC5472"/>
    <w:rsid w:val="00AC5728"/>
    <w:rsid w:val="00AC61DE"/>
    <w:rsid w:val="00AC6A46"/>
    <w:rsid w:val="00AC6DE1"/>
    <w:rsid w:val="00AD4958"/>
    <w:rsid w:val="00AD4991"/>
    <w:rsid w:val="00AD603F"/>
    <w:rsid w:val="00AE04F1"/>
    <w:rsid w:val="00AE4C00"/>
    <w:rsid w:val="00AE7800"/>
    <w:rsid w:val="00AF0789"/>
    <w:rsid w:val="00AF15C4"/>
    <w:rsid w:val="00AF16E6"/>
    <w:rsid w:val="00AF3FC1"/>
    <w:rsid w:val="00B00069"/>
    <w:rsid w:val="00B00C20"/>
    <w:rsid w:val="00B02DB0"/>
    <w:rsid w:val="00B11B1B"/>
    <w:rsid w:val="00B11F9A"/>
    <w:rsid w:val="00B1331E"/>
    <w:rsid w:val="00B20B2E"/>
    <w:rsid w:val="00B231D2"/>
    <w:rsid w:val="00B30B73"/>
    <w:rsid w:val="00B35175"/>
    <w:rsid w:val="00B35F38"/>
    <w:rsid w:val="00B37BA7"/>
    <w:rsid w:val="00B41D70"/>
    <w:rsid w:val="00B442F0"/>
    <w:rsid w:val="00B44B4E"/>
    <w:rsid w:val="00B50D64"/>
    <w:rsid w:val="00B53671"/>
    <w:rsid w:val="00B53AE5"/>
    <w:rsid w:val="00B54C4F"/>
    <w:rsid w:val="00B57154"/>
    <w:rsid w:val="00B5789D"/>
    <w:rsid w:val="00B6148E"/>
    <w:rsid w:val="00B618F6"/>
    <w:rsid w:val="00B639A6"/>
    <w:rsid w:val="00B63FA2"/>
    <w:rsid w:val="00B641A6"/>
    <w:rsid w:val="00B650C5"/>
    <w:rsid w:val="00B74F94"/>
    <w:rsid w:val="00B7580F"/>
    <w:rsid w:val="00B7713F"/>
    <w:rsid w:val="00B801BA"/>
    <w:rsid w:val="00B813F8"/>
    <w:rsid w:val="00B83122"/>
    <w:rsid w:val="00B8392A"/>
    <w:rsid w:val="00B83EA3"/>
    <w:rsid w:val="00B84E52"/>
    <w:rsid w:val="00B85BE3"/>
    <w:rsid w:val="00B900D3"/>
    <w:rsid w:val="00B9124A"/>
    <w:rsid w:val="00B913B0"/>
    <w:rsid w:val="00B92B57"/>
    <w:rsid w:val="00B93622"/>
    <w:rsid w:val="00B93670"/>
    <w:rsid w:val="00B94088"/>
    <w:rsid w:val="00B96EDC"/>
    <w:rsid w:val="00BA1622"/>
    <w:rsid w:val="00BA2C0B"/>
    <w:rsid w:val="00BA7EE7"/>
    <w:rsid w:val="00BB30B7"/>
    <w:rsid w:val="00BB4936"/>
    <w:rsid w:val="00BB4FFE"/>
    <w:rsid w:val="00BB571E"/>
    <w:rsid w:val="00BB579B"/>
    <w:rsid w:val="00BB6912"/>
    <w:rsid w:val="00BC0231"/>
    <w:rsid w:val="00BC0495"/>
    <w:rsid w:val="00BC752B"/>
    <w:rsid w:val="00BD0667"/>
    <w:rsid w:val="00BD2193"/>
    <w:rsid w:val="00BD3AF9"/>
    <w:rsid w:val="00BE01FE"/>
    <w:rsid w:val="00BE1E62"/>
    <w:rsid w:val="00BE41EF"/>
    <w:rsid w:val="00BE6198"/>
    <w:rsid w:val="00BE72DB"/>
    <w:rsid w:val="00BE7707"/>
    <w:rsid w:val="00BF033E"/>
    <w:rsid w:val="00BF2A6E"/>
    <w:rsid w:val="00BF2ECB"/>
    <w:rsid w:val="00BF2F72"/>
    <w:rsid w:val="00BF31EF"/>
    <w:rsid w:val="00BF66EC"/>
    <w:rsid w:val="00BF6953"/>
    <w:rsid w:val="00C00379"/>
    <w:rsid w:val="00C01700"/>
    <w:rsid w:val="00C03BFF"/>
    <w:rsid w:val="00C1476B"/>
    <w:rsid w:val="00C15996"/>
    <w:rsid w:val="00C159F0"/>
    <w:rsid w:val="00C200C7"/>
    <w:rsid w:val="00C2385B"/>
    <w:rsid w:val="00C23B81"/>
    <w:rsid w:val="00C32115"/>
    <w:rsid w:val="00C33D17"/>
    <w:rsid w:val="00C365A2"/>
    <w:rsid w:val="00C371E7"/>
    <w:rsid w:val="00C402D9"/>
    <w:rsid w:val="00C430C0"/>
    <w:rsid w:val="00C462E0"/>
    <w:rsid w:val="00C50573"/>
    <w:rsid w:val="00C51C3E"/>
    <w:rsid w:val="00C52F8D"/>
    <w:rsid w:val="00C537B0"/>
    <w:rsid w:val="00C5541A"/>
    <w:rsid w:val="00C56435"/>
    <w:rsid w:val="00C60192"/>
    <w:rsid w:val="00C63CF1"/>
    <w:rsid w:val="00C64870"/>
    <w:rsid w:val="00C64C41"/>
    <w:rsid w:val="00C70922"/>
    <w:rsid w:val="00C744B5"/>
    <w:rsid w:val="00C7602D"/>
    <w:rsid w:val="00C76BC8"/>
    <w:rsid w:val="00C7723D"/>
    <w:rsid w:val="00C8001D"/>
    <w:rsid w:val="00C8518A"/>
    <w:rsid w:val="00C870D6"/>
    <w:rsid w:val="00C90747"/>
    <w:rsid w:val="00C91C22"/>
    <w:rsid w:val="00C95368"/>
    <w:rsid w:val="00C97278"/>
    <w:rsid w:val="00CA01C5"/>
    <w:rsid w:val="00CA1210"/>
    <w:rsid w:val="00CA2B6B"/>
    <w:rsid w:val="00CA671B"/>
    <w:rsid w:val="00CA6A02"/>
    <w:rsid w:val="00CB2097"/>
    <w:rsid w:val="00CB33C1"/>
    <w:rsid w:val="00CB5C3F"/>
    <w:rsid w:val="00CC1F68"/>
    <w:rsid w:val="00CC36C4"/>
    <w:rsid w:val="00CC635B"/>
    <w:rsid w:val="00CC6459"/>
    <w:rsid w:val="00CC6CBC"/>
    <w:rsid w:val="00CD0795"/>
    <w:rsid w:val="00CD4780"/>
    <w:rsid w:val="00CD7BE4"/>
    <w:rsid w:val="00CE1BA9"/>
    <w:rsid w:val="00CE2202"/>
    <w:rsid w:val="00CE40FA"/>
    <w:rsid w:val="00CF27E5"/>
    <w:rsid w:val="00CF4B25"/>
    <w:rsid w:val="00CF69AE"/>
    <w:rsid w:val="00D01481"/>
    <w:rsid w:val="00D0695A"/>
    <w:rsid w:val="00D074DC"/>
    <w:rsid w:val="00D11F11"/>
    <w:rsid w:val="00D22F97"/>
    <w:rsid w:val="00D33D31"/>
    <w:rsid w:val="00D37321"/>
    <w:rsid w:val="00D375EE"/>
    <w:rsid w:val="00D400CB"/>
    <w:rsid w:val="00D41FF7"/>
    <w:rsid w:val="00D42830"/>
    <w:rsid w:val="00D437B8"/>
    <w:rsid w:val="00D455DC"/>
    <w:rsid w:val="00D46FDD"/>
    <w:rsid w:val="00D46FE2"/>
    <w:rsid w:val="00D51986"/>
    <w:rsid w:val="00D5433B"/>
    <w:rsid w:val="00D60EF9"/>
    <w:rsid w:val="00D636A9"/>
    <w:rsid w:val="00D63C91"/>
    <w:rsid w:val="00D659B2"/>
    <w:rsid w:val="00D6614E"/>
    <w:rsid w:val="00D71238"/>
    <w:rsid w:val="00D71CE4"/>
    <w:rsid w:val="00D76F76"/>
    <w:rsid w:val="00D82D6B"/>
    <w:rsid w:val="00D82DCE"/>
    <w:rsid w:val="00D96198"/>
    <w:rsid w:val="00DA20F2"/>
    <w:rsid w:val="00DA3130"/>
    <w:rsid w:val="00DA31BB"/>
    <w:rsid w:val="00DB34EF"/>
    <w:rsid w:val="00DB370C"/>
    <w:rsid w:val="00DB392B"/>
    <w:rsid w:val="00DC2E31"/>
    <w:rsid w:val="00DC52D9"/>
    <w:rsid w:val="00DC5D04"/>
    <w:rsid w:val="00DC62C9"/>
    <w:rsid w:val="00DD10BB"/>
    <w:rsid w:val="00DD2577"/>
    <w:rsid w:val="00DD4E52"/>
    <w:rsid w:val="00DD521E"/>
    <w:rsid w:val="00DD6FA0"/>
    <w:rsid w:val="00DD756C"/>
    <w:rsid w:val="00DD794B"/>
    <w:rsid w:val="00DD7D15"/>
    <w:rsid w:val="00DE2B3B"/>
    <w:rsid w:val="00DE32ED"/>
    <w:rsid w:val="00DE3CCD"/>
    <w:rsid w:val="00DE3EA7"/>
    <w:rsid w:val="00DE7BAB"/>
    <w:rsid w:val="00DF272E"/>
    <w:rsid w:val="00DF714E"/>
    <w:rsid w:val="00E0076E"/>
    <w:rsid w:val="00E04BD2"/>
    <w:rsid w:val="00E04DE5"/>
    <w:rsid w:val="00E1133F"/>
    <w:rsid w:val="00E1177A"/>
    <w:rsid w:val="00E129D0"/>
    <w:rsid w:val="00E12CF6"/>
    <w:rsid w:val="00E132BA"/>
    <w:rsid w:val="00E15514"/>
    <w:rsid w:val="00E15AA8"/>
    <w:rsid w:val="00E2004D"/>
    <w:rsid w:val="00E2026E"/>
    <w:rsid w:val="00E218E7"/>
    <w:rsid w:val="00E23210"/>
    <w:rsid w:val="00E26906"/>
    <w:rsid w:val="00E274EE"/>
    <w:rsid w:val="00E31304"/>
    <w:rsid w:val="00E31B21"/>
    <w:rsid w:val="00E34984"/>
    <w:rsid w:val="00E34AEA"/>
    <w:rsid w:val="00E36492"/>
    <w:rsid w:val="00E36A65"/>
    <w:rsid w:val="00E40F04"/>
    <w:rsid w:val="00E415D6"/>
    <w:rsid w:val="00E434FC"/>
    <w:rsid w:val="00E472CB"/>
    <w:rsid w:val="00E50A9E"/>
    <w:rsid w:val="00E51C23"/>
    <w:rsid w:val="00E54387"/>
    <w:rsid w:val="00E56BE1"/>
    <w:rsid w:val="00E613C5"/>
    <w:rsid w:val="00E61468"/>
    <w:rsid w:val="00E61D0B"/>
    <w:rsid w:val="00E71693"/>
    <w:rsid w:val="00E72474"/>
    <w:rsid w:val="00E766EB"/>
    <w:rsid w:val="00E81738"/>
    <w:rsid w:val="00E85D9D"/>
    <w:rsid w:val="00E87CA9"/>
    <w:rsid w:val="00E93ECD"/>
    <w:rsid w:val="00E96EA1"/>
    <w:rsid w:val="00E971F6"/>
    <w:rsid w:val="00EA0C3D"/>
    <w:rsid w:val="00EA1040"/>
    <w:rsid w:val="00EA1278"/>
    <w:rsid w:val="00EA16DE"/>
    <w:rsid w:val="00EA4DDD"/>
    <w:rsid w:val="00EA53A3"/>
    <w:rsid w:val="00EA7670"/>
    <w:rsid w:val="00EB50B0"/>
    <w:rsid w:val="00EB67BD"/>
    <w:rsid w:val="00EB7650"/>
    <w:rsid w:val="00EB7682"/>
    <w:rsid w:val="00EC1723"/>
    <w:rsid w:val="00EC18B1"/>
    <w:rsid w:val="00EC450E"/>
    <w:rsid w:val="00EC7B57"/>
    <w:rsid w:val="00ED302B"/>
    <w:rsid w:val="00EE0651"/>
    <w:rsid w:val="00EE106B"/>
    <w:rsid w:val="00EE14B4"/>
    <w:rsid w:val="00EE4D25"/>
    <w:rsid w:val="00EE535A"/>
    <w:rsid w:val="00EE6D84"/>
    <w:rsid w:val="00EE6EB9"/>
    <w:rsid w:val="00EE7520"/>
    <w:rsid w:val="00EF0936"/>
    <w:rsid w:val="00EF0946"/>
    <w:rsid w:val="00EF2030"/>
    <w:rsid w:val="00EF5ACC"/>
    <w:rsid w:val="00EF658B"/>
    <w:rsid w:val="00EF67A5"/>
    <w:rsid w:val="00F02060"/>
    <w:rsid w:val="00F0285F"/>
    <w:rsid w:val="00F0350F"/>
    <w:rsid w:val="00F03942"/>
    <w:rsid w:val="00F075D6"/>
    <w:rsid w:val="00F11B24"/>
    <w:rsid w:val="00F13E26"/>
    <w:rsid w:val="00F159FC"/>
    <w:rsid w:val="00F16405"/>
    <w:rsid w:val="00F26200"/>
    <w:rsid w:val="00F26BC9"/>
    <w:rsid w:val="00F2767D"/>
    <w:rsid w:val="00F30160"/>
    <w:rsid w:val="00F30E29"/>
    <w:rsid w:val="00F31DB2"/>
    <w:rsid w:val="00F35363"/>
    <w:rsid w:val="00F41026"/>
    <w:rsid w:val="00F42952"/>
    <w:rsid w:val="00F46349"/>
    <w:rsid w:val="00F47B52"/>
    <w:rsid w:val="00F503EA"/>
    <w:rsid w:val="00F5050A"/>
    <w:rsid w:val="00F51A67"/>
    <w:rsid w:val="00F52099"/>
    <w:rsid w:val="00F53F31"/>
    <w:rsid w:val="00F55284"/>
    <w:rsid w:val="00F553D2"/>
    <w:rsid w:val="00F55F28"/>
    <w:rsid w:val="00F563BF"/>
    <w:rsid w:val="00F56CA4"/>
    <w:rsid w:val="00F61E12"/>
    <w:rsid w:val="00F65EE0"/>
    <w:rsid w:val="00F73E3A"/>
    <w:rsid w:val="00F74F4E"/>
    <w:rsid w:val="00F75234"/>
    <w:rsid w:val="00F76141"/>
    <w:rsid w:val="00F775D7"/>
    <w:rsid w:val="00F869BE"/>
    <w:rsid w:val="00F91511"/>
    <w:rsid w:val="00F915A8"/>
    <w:rsid w:val="00F93AD7"/>
    <w:rsid w:val="00F94F64"/>
    <w:rsid w:val="00F96E53"/>
    <w:rsid w:val="00FA3358"/>
    <w:rsid w:val="00FA39E1"/>
    <w:rsid w:val="00FA6112"/>
    <w:rsid w:val="00FA6673"/>
    <w:rsid w:val="00FA6F96"/>
    <w:rsid w:val="00FB03D7"/>
    <w:rsid w:val="00FB262D"/>
    <w:rsid w:val="00FB3ECA"/>
    <w:rsid w:val="00FB4550"/>
    <w:rsid w:val="00FB6080"/>
    <w:rsid w:val="00FB62A4"/>
    <w:rsid w:val="00FB7DE3"/>
    <w:rsid w:val="00FC07AA"/>
    <w:rsid w:val="00FC1169"/>
    <w:rsid w:val="00FC1237"/>
    <w:rsid w:val="00FC4A0E"/>
    <w:rsid w:val="00FC4A2C"/>
    <w:rsid w:val="00FC4B34"/>
    <w:rsid w:val="00FC6815"/>
    <w:rsid w:val="00FC7908"/>
    <w:rsid w:val="00FD1480"/>
    <w:rsid w:val="00FD186B"/>
    <w:rsid w:val="00FD4882"/>
    <w:rsid w:val="00FD6207"/>
    <w:rsid w:val="00FD75E0"/>
    <w:rsid w:val="00FE1490"/>
    <w:rsid w:val="00FE522B"/>
    <w:rsid w:val="00FE6A86"/>
    <w:rsid w:val="00FE7063"/>
    <w:rsid w:val="00FF408A"/>
    <w:rsid w:val="00FF41AB"/>
    <w:rsid w:val="00FF4E7F"/>
    <w:rsid w:val="00FF5B3F"/>
    <w:rsid w:val="00FF6895"/>
    <w:rsid w:val="00FF71F2"/>
    <w:rsid w:val="00FF7CEF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F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747D1"/>
    <w:rPr>
      <w:rFonts w:ascii="Palatino Linotype" w:hAnsi="Palatino Linotype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47D1"/>
    <w:pPr>
      <w:widowControl w:val="0"/>
      <w:shd w:val="clear" w:color="auto" w:fill="FFFFFF"/>
      <w:autoSpaceDE/>
      <w:autoSpaceDN/>
      <w:adjustRightInd/>
      <w:spacing w:line="240" w:lineRule="atLeast"/>
      <w:ind w:firstLine="780"/>
      <w:jc w:val="both"/>
    </w:pPr>
    <w:rPr>
      <w:rFonts w:ascii="Palatino Linotype" w:eastAsiaTheme="minorHAnsi" w:hAnsi="Palatino Linotype"/>
      <w:sz w:val="18"/>
      <w:szCs w:val="1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836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6D4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F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747D1"/>
    <w:rPr>
      <w:rFonts w:ascii="Palatino Linotype" w:hAnsi="Palatino Linotype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47D1"/>
    <w:pPr>
      <w:widowControl w:val="0"/>
      <w:shd w:val="clear" w:color="auto" w:fill="FFFFFF"/>
      <w:autoSpaceDE/>
      <w:autoSpaceDN/>
      <w:adjustRightInd/>
      <w:spacing w:line="240" w:lineRule="atLeast"/>
      <w:ind w:firstLine="780"/>
      <w:jc w:val="both"/>
    </w:pPr>
    <w:rPr>
      <w:rFonts w:ascii="Palatino Linotype" w:eastAsiaTheme="minorHAnsi" w:hAnsi="Palatino Linotype"/>
      <w:sz w:val="18"/>
      <w:szCs w:val="1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836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6D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medstat</dc:creator>
  <cp:keywords/>
  <dc:description/>
  <cp:lastModifiedBy>Ольга Викторовна Шумакова</cp:lastModifiedBy>
  <cp:revision>7</cp:revision>
  <cp:lastPrinted>2017-12-25T03:12:00Z</cp:lastPrinted>
  <dcterms:created xsi:type="dcterms:W3CDTF">2017-12-25T03:13:00Z</dcterms:created>
  <dcterms:modified xsi:type="dcterms:W3CDTF">2017-12-25T03:28:00Z</dcterms:modified>
</cp:coreProperties>
</file>